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F1" w:rsidRPr="003104A7" w:rsidRDefault="00F270F1" w:rsidP="00F270F1">
      <w:pPr>
        <w:jc w:val="center"/>
        <w:outlineLvl w:val="0"/>
        <w:rPr>
          <w:b/>
          <w:sz w:val="20"/>
          <w:szCs w:val="20"/>
        </w:rPr>
      </w:pPr>
      <w:r w:rsidRPr="003104A7">
        <w:rPr>
          <w:b/>
          <w:sz w:val="20"/>
          <w:szCs w:val="20"/>
        </w:rPr>
        <w:t>Муниципальное  бюджетное  общеобразовательное  учреждение</w:t>
      </w:r>
    </w:p>
    <w:p w:rsidR="00F270F1" w:rsidRPr="003104A7" w:rsidRDefault="00F270F1" w:rsidP="00F270F1">
      <w:pPr>
        <w:pBdr>
          <w:bottom w:val="single" w:sz="12" w:space="0" w:color="auto"/>
        </w:pBdr>
        <w:jc w:val="center"/>
        <w:outlineLvl w:val="0"/>
        <w:rPr>
          <w:b/>
          <w:sz w:val="20"/>
          <w:szCs w:val="20"/>
        </w:rPr>
      </w:pPr>
      <w:r w:rsidRPr="003104A7">
        <w:rPr>
          <w:b/>
          <w:sz w:val="20"/>
          <w:szCs w:val="20"/>
        </w:rPr>
        <w:t xml:space="preserve">«Начальная общеобразовательная школа №98» </w:t>
      </w:r>
    </w:p>
    <w:p w:rsidR="00F270F1" w:rsidRPr="003104A7" w:rsidRDefault="00F270F1" w:rsidP="00F270F1">
      <w:pPr>
        <w:jc w:val="center"/>
        <w:outlineLvl w:val="0"/>
        <w:rPr>
          <w:i/>
          <w:sz w:val="20"/>
          <w:szCs w:val="20"/>
        </w:rPr>
      </w:pPr>
      <w:r w:rsidRPr="003104A7">
        <w:rPr>
          <w:i/>
          <w:sz w:val="20"/>
          <w:szCs w:val="20"/>
        </w:rPr>
        <w:t xml:space="preserve">650070, город  Кемерово, проспект Молодежный, дом 9»б», </w:t>
      </w:r>
    </w:p>
    <w:p w:rsidR="00F270F1" w:rsidRPr="003104A7" w:rsidRDefault="00F270F1" w:rsidP="00F270F1">
      <w:pPr>
        <w:jc w:val="center"/>
        <w:outlineLvl w:val="0"/>
        <w:rPr>
          <w:spacing w:val="2"/>
          <w:sz w:val="20"/>
          <w:szCs w:val="20"/>
        </w:rPr>
      </w:pPr>
      <w:proofErr w:type="spellStart"/>
      <w:r w:rsidRPr="003104A7">
        <w:rPr>
          <w:sz w:val="20"/>
          <w:szCs w:val="20"/>
        </w:rPr>
        <w:t>тел.\</w:t>
      </w:r>
      <w:proofErr w:type="spellEnd"/>
      <w:r w:rsidRPr="003104A7">
        <w:rPr>
          <w:sz w:val="20"/>
          <w:szCs w:val="20"/>
        </w:rPr>
        <w:t xml:space="preserve"> факс</w:t>
      </w:r>
      <w:r w:rsidRPr="003104A7">
        <w:rPr>
          <w:i/>
          <w:sz w:val="20"/>
          <w:szCs w:val="20"/>
        </w:rPr>
        <w:t xml:space="preserve"> 31-89-62,56-84-69; </w:t>
      </w:r>
      <w:r w:rsidRPr="003104A7">
        <w:rPr>
          <w:color w:val="000000"/>
          <w:spacing w:val="2"/>
          <w:sz w:val="20"/>
          <w:szCs w:val="20"/>
        </w:rPr>
        <w:t xml:space="preserve"> </w:t>
      </w:r>
      <w:hyperlink r:id="rId7" w:history="1">
        <w:r w:rsidRPr="003104A7">
          <w:rPr>
            <w:rStyle w:val="a3"/>
            <w:spacing w:val="2"/>
            <w:sz w:val="20"/>
            <w:szCs w:val="20"/>
            <w:lang w:val="en-US"/>
          </w:rPr>
          <w:t>school</w:t>
        </w:r>
        <w:r w:rsidRPr="003104A7">
          <w:rPr>
            <w:rStyle w:val="a3"/>
            <w:spacing w:val="2"/>
            <w:sz w:val="20"/>
            <w:szCs w:val="20"/>
          </w:rPr>
          <w:t>982008@</w:t>
        </w:r>
        <w:proofErr w:type="spellStart"/>
        <w:r w:rsidRPr="003104A7">
          <w:rPr>
            <w:rStyle w:val="a3"/>
            <w:spacing w:val="2"/>
            <w:sz w:val="20"/>
            <w:szCs w:val="20"/>
            <w:lang w:val="en-US"/>
          </w:rPr>
          <w:t>yandex</w:t>
        </w:r>
        <w:proofErr w:type="spellEnd"/>
        <w:r w:rsidRPr="003104A7">
          <w:rPr>
            <w:rStyle w:val="a3"/>
            <w:spacing w:val="2"/>
            <w:sz w:val="20"/>
            <w:szCs w:val="20"/>
          </w:rPr>
          <w:t>.</w:t>
        </w:r>
        <w:proofErr w:type="spellStart"/>
        <w:r w:rsidRPr="003104A7">
          <w:rPr>
            <w:rStyle w:val="a3"/>
            <w:spacing w:val="2"/>
            <w:sz w:val="20"/>
            <w:szCs w:val="20"/>
            <w:lang w:val="en-US"/>
          </w:rPr>
          <w:t>ru</w:t>
        </w:r>
        <w:proofErr w:type="spellEnd"/>
      </w:hyperlink>
      <w:r w:rsidRPr="003104A7">
        <w:rPr>
          <w:spacing w:val="2"/>
          <w:sz w:val="20"/>
          <w:szCs w:val="20"/>
        </w:rPr>
        <w:t>; сайт -http://www.school98kemer.ucoz.ru</w:t>
      </w:r>
    </w:p>
    <w:p w:rsidR="00C70FC5" w:rsidRDefault="00C70FC5"/>
    <w:p w:rsidR="00F270F1" w:rsidRDefault="00F270F1"/>
    <w:p w:rsidR="00F270F1" w:rsidRDefault="00F270F1"/>
    <w:p w:rsidR="00F270F1" w:rsidRPr="00F270F1" w:rsidRDefault="00F270F1">
      <w:pPr>
        <w:rPr>
          <w:b/>
        </w:rPr>
      </w:pPr>
      <w:r w:rsidRPr="00F270F1">
        <w:rPr>
          <w:b/>
        </w:rPr>
        <w:t xml:space="preserve">Приказ от </w:t>
      </w:r>
      <w:r>
        <w:rPr>
          <w:b/>
        </w:rPr>
        <w:t xml:space="preserve"> </w:t>
      </w:r>
      <w:r w:rsidRPr="00F270F1">
        <w:rPr>
          <w:b/>
        </w:rPr>
        <w:t>02 мая 2015 года №502</w:t>
      </w:r>
    </w:p>
    <w:p w:rsidR="00F270F1" w:rsidRDefault="00F270F1"/>
    <w:p w:rsidR="00F270F1" w:rsidRPr="003104A7" w:rsidRDefault="00F270F1" w:rsidP="00F270F1">
      <w:pPr>
        <w:outlineLvl w:val="0"/>
        <w:rPr>
          <w:b/>
          <w:i/>
        </w:rPr>
      </w:pPr>
      <w:r w:rsidRPr="003104A7">
        <w:rPr>
          <w:b/>
          <w:i/>
        </w:rPr>
        <w:t xml:space="preserve">О  внесении изменений в Положение </w:t>
      </w:r>
      <w:r>
        <w:rPr>
          <w:b/>
          <w:i/>
        </w:rPr>
        <w:t xml:space="preserve"> об оплате труда </w:t>
      </w:r>
      <w:r w:rsidRPr="003104A7">
        <w:rPr>
          <w:b/>
          <w:i/>
        </w:rPr>
        <w:t>работников  муниципального бюджетного общеобразовательного учреждения «Начальная общеобразовательная школа №98»</w:t>
      </w:r>
    </w:p>
    <w:p w:rsidR="00F270F1" w:rsidRDefault="00F270F1"/>
    <w:p w:rsidR="00F270F1" w:rsidRDefault="00F270F1"/>
    <w:p w:rsidR="00F270F1" w:rsidRPr="0054366F" w:rsidRDefault="00F270F1" w:rsidP="0054366F">
      <w:pPr>
        <w:spacing w:line="360" w:lineRule="auto"/>
        <w:ind w:left="-426" w:right="-1"/>
        <w:jc w:val="both"/>
        <w:rPr>
          <w:sz w:val="18"/>
        </w:rPr>
      </w:pPr>
      <w:proofErr w:type="gramStart"/>
      <w:r w:rsidRPr="0054366F">
        <w:rPr>
          <w:sz w:val="18"/>
        </w:rPr>
        <w:t>В связи с внесением изменений в постановление Коллегии Администрации Кемеровской области от 25.03.2011 № 120 «О введении новой системы оплаты труд</w:t>
      </w:r>
      <w:bookmarkStart w:id="0" w:name="_GoBack"/>
      <w:bookmarkEnd w:id="0"/>
      <w:r w:rsidRPr="0054366F">
        <w:rPr>
          <w:sz w:val="18"/>
        </w:rPr>
        <w:t>а для работников государственных образовательных организаций Кемеровской области, созданных в форме учреждений», с вступлением в силу Приказа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w:t>
      </w:r>
      <w:proofErr w:type="gramEnd"/>
      <w:r w:rsidRPr="0054366F">
        <w:rPr>
          <w:sz w:val="18"/>
        </w:rPr>
        <w:t xml:space="preserve"> нагрузки педагогических</w:t>
      </w:r>
      <w:r w:rsidR="00B946A5">
        <w:rPr>
          <w:sz w:val="18"/>
        </w:rPr>
        <w:t xml:space="preserve"> </w:t>
      </w:r>
      <w:r w:rsidRPr="0054366F">
        <w:rPr>
          <w:sz w:val="18"/>
        </w:rPr>
        <w:t>работников, оговариваемой в тр</w:t>
      </w:r>
      <w:r w:rsidR="00B946A5">
        <w:rPr>
          <w:sz w:val="18"/>
        </w:rPr>
        <w:t>удовом договоре»,  постановления</w:t>
      </w:r>
      <w:r w:rsidRPr="0054366F">
        <w:rPr>
          <w:sz w:val="18"/>
        </w:rPr>
        <w:t xml:space="preserve"> Администрации города Кемерово от 20.04.2015 №935 «О внесении изменений в постановление а</w:t>
      </w:r>
      <w:r w:rsidR="0054366F">
        <w:rPr>
          <w:sz w:val="18"/>
        </w:rPr>
        <w:t xml:space="preserve">дминистрации города Кемерово от </w:t>
      </w:r>
      <w:r w:rsidRPr="0054366F">
        <w:rPr>
          <w:sz w:val="18"/>
        </w:rPr>
        <w:t>14.04.2011 № 45 «Об утверждении Положения об оплате труда работников  муниципальных учреждений, подведомственных управлению образования  администрации города Кемерово»,  в соответствии  с Уставом   МБОУ «НОШ № 98»</w:t>
      </w:r>
    </w:p>
    <w:p w:rsidR="00F270F1" w:rsidRPr="0054366F" w:rsidRDefault="00F270F1" w:rsidP="0054366F">
      <w:pPr>
        <w:spacing w:line="360" w:lineRule="auto"/>
        <w:ind w:left="-284" w:firstLine="568"/>
        <w:jc w:val="both"/>
        <w:rPr>
          <w:b/>
          <w:sz w:val="18"/>
        </w:rPr>
      </w:pPr>
      <w:r w:rsidRPr="0054366F">
        <w:rPr>
          <w:b/>
          <w:sz w:val="18"/>
        </w:rPr>
        <w:t>приказываю:</w:t>
      </w:r>
    </w:p>
    <w:p w:rsidR="00F270F1" w:rsidRPr="0054366F" w:rsidRDefault="00F270F1" w:rsidP="0054366F">
      <w:pPr>
        <w:pStyle w:val="a8"/>
        <w:numPr>
          <w:ilvl w:val="0"/>
          <w:numId w:val="4"/>
        </w:numPr>
        <w:spacing w:line="360" w:lineRule="auto"/>
        <w:jc w:val="both"/>
        <w:outlineLvl w:val="0"/>
        <w:rPr>
          <w:sz w:val="18"/>
        </w:rPr>
      </w:pPr>
      <w:r w:rsidRPr="0054366F">
        <w:rPr>
          <w:sz w:val="18"/>
        </w:rPr>
        <w:t xml:space="preserve">Внести в  Положение об оплате труда работников муниципального бюджетного общеобразовательного учреждения «Начальная общеобразовательная школа №98» </w:t>
      </w:r>
    </w:p>
    <w:p w:rsidR="0054366F" w:rsidRPr="0054366F" w:rsidRDefault="00F270F1" w:rsidP="0054366F">
      <w:pPr>
        <w:spacing w:line="360" w:lineRule="auto"/>
        <w:jc w:val="both"/>
        <w:rPr>
          <w:sz w:val="18"/>
        </w:rPr>
      </w:pPr>
      <w:r w:rsidRPr="0054366F">
        <w:rPr>
          <w:sz w:val="18"/>
        </w:rPr>
        <w:t xml:space="preserve">(далее - </w:t>
      </w:r>
      <w:r w:rsidR="0054366F" w:rsidRPr="0054366F">
        <w:rPr>
          <w:sz w:val="18"/>
        </w:rPr>
        <w:t>Положение), следующие изменения</w:t>
      </w:r>
    </w:p>
    <w:p w:rsidR="00F270F1" w:rsidRPr="0054366F" w:rsidRDefault="00B946A5" w:rsidP="00B946A5">
      <w:pPr>
        <w:pStyle w:val="a8"/>
        <w:numPr>
          <w:ilvl w:val="1"/>
          <w:numId w:val="1"/>
        </w:numPr>
        <w:spacing w:line="360" w:lineRule="auto"/>
        <w:ind w:left="426"/>
        <w:jc w:val="both"/>
        <w:rPr>
          <w:sz w:val="18"/>
        </w:rPr>
      </w:pPr>
      <w:r>
        <w:rPr>
          <w:sz w:val="18"/>
        </w:rPr>
        <w:t xml:space="preserve"> </w:t>
      </w:r>
      <w:r w:rsidR="00F270F1" w:rsidRPr="0054366F">
        <w:rPr>
          <w:sz w:val="18"/>
        </w:rPr>
        <w:t>Исключить из текста Положения пункт 1.3, абзац 2 пункта 3.6.</w:t>
      </w:r>
    </w:p>
    <w:p w:rsidR="00F270F1" w:rsidRPr="0054366F" w:rsidRDefault="00F270F1" w:rsidP="0054366F">
      <w:pPr>
        <w:widowControl w:val="0"/>
        <w:numPr>
          <w:ilvl w:val="1"/>
          <w:numId w:val="1"/>
        </w:numPr>
        <w:tabs>
          <w:tab w:val="left" w:pos="779"/>
        </w:tabs>
        <w:spacing w:line="360" w:lineRule="auto"/>
        <w:ind w:firstLine="440"/>
        <w:jc w:val="both"/>
        <w:rPr>
          <w:sz w:val="18"/>
        </w:rPr>
      </w:pPr>
      <w:r w:rsidRPr="0054366F">
        <w:rPr>
          <w:sz w:val="18"/>
        </w:rPr>
        <w:t>Изложить раздел 5 Положения согласно приложению №</w:t>
      </w:r>
      <w:r w:rsidRPr="00B946A5">
        <w:rPr>
          <w:color w:val="FF0000"/>
          <w:sz w:val="18"/>
        </w:rPr>
        <w:t xml:space="preserve"> </w:t>
      </w:r>
      <w:r w:rsidR="00B946A5" w:rsidRPr="00B946A5">
        <w:rPr>
          <w:color w:val="FF0000"/>
          <w:sz w:val="18"/>
        </w:rPr>
        <w:t>4</w:t>
      </w:r>
      <w:r w:rsidRPr="00B946A5">
        <w:rPr>
          <w:color w:val="FF0000"/>
          <w:sz w:val="18"/>
        </w:rPr>
        <w:t xml:space="preserve"> </w:t>
      </w:r>
      <w:r w:rsidRPr="0054366F">
        <w:rPr>
          <w:sz w:val="18"/>
        </w:rPr>
        <w:t xml:space="preserve">к настоящему </w:t>
      </w:r>
      <w:r w:rsidRPr="00B946A5">
        <w:rPr>
          <w:color w:val="FF0000"/>
          <w:sz w:val="18"/>
        </w:rPr>
        <w:t>п</w:t>
      </w:r>
      <w:r w:rsidR="00B946A5" w:rsidRPr="00B946A5">
        <w:rPr>
          <w:color w:val="FF0000"/>
          <w:sz w:val="18"/>
        </w:rPr>
        <w:t>риказу</w:t>
      </w:r>
      <w:r w:rsidRPr="00B946A5">
        <w:rPr>
          <w:color w:val="FF0000"/>
          <w:sz w:val="18"/>
        </w:rPr>
        <w:t>.</w:t>
      </w:r>
    </w:p>
    <w:p w:rsidR="00F270F1" w:rsidRPr="0054366F" w:rsidRDefault="00F270F1" w:rsidP="0054366F">
      <w:pPr>
        <w:widowControl w:val="0"/>
        <w:numPr>
          <w:ilvl w:val="1"/>
          <w:numId w:val="1"/>
        </w:numPr>
        <w:tabs>
          <w:tab w:val="left" w:pos="828"/>
        </w:tabs>
        <w:spacing w:line="360" w:lineRule="auto"/>
        <w:ind w:firstLine="440"/>
        <w:jc w:val="both"/>
        <w:rPr>
          <w:sz w:val="18"/>
        </w:rPr>
      </w:pPr>
      <w:r w:rsidRPr="0054366F">
        <w:rPr>
          <w:sz w:val="18"/>
        </w:rPr>
        <w:t>Исключить из текста Положения раздел 7.</w:t>
      </w:r>
    </w:p>
    <w:p w:rsidR="00F270F1" w:rsidRPr="0054366F" w:rsidRDefault="00F270F1" w:rsidP="0054366F">
      <w:pPr>
        <w:widowControl w:val="0"/>
        <w:numPr>
          <w:ilvl w:val="1"/>
          <w:numId w:val="1"/>
        </w:numPr>
        <w:tabs>
          <w:tab w:val="left" w:pos="828"/>
        </w:tabs>
        <w:spacing w:line="360" w:lineRule="auto"/>
        <w:ind w:firstLine="440"/>
        <w:jc w:val="both"/>
        <w:rPr>
          <w:sz w:val="18"/>
        </w:rPr>
      </w:pPr>
      <w:r w:rsidRPr="0054366F">
        <w:rPr>
          <w:sz w:val="18"/>
        </w:rPr>
        <w:t>Изложить пункт 8.2 Положения в следующей редакции:</w:t>
      </w:r>
    </w:p>
    <w:p w:rsidR="00F270F1" w:rsidRPr="0054366F" w:rsidRDefault="00F270F1" w:rsidP="0054366F">
      <w:pPr>
        <w:spacing w:line="360" w:lineRule="auto"/>
        <w:ind w:firstLine="440"/>
        <w:jc w:val="both"/>
        <w:rPr>
          <w:sz w:val="18"/>
        </w:rPr>
      </w:pPr>
      <w:r w:rsidRPr="0054366F">
        <w:rPr>
          <w:sz w:val="18"/>
        </w:rPr>
        <w:t xml:space="preserve">«8.2. Должностной оклад руководителя учреждения, определяемый трудовым договором, устанавливается начальником управления образования сроком на один календарный год в кратном отношении к средней заработной плате работников, которые относятся к основному персоналу возглавляемого им </w:t>
      </w:r>
      <w:proofErr w:type="gramStart"/>
      <w:r w:rsidRPr="0054366F">
        <w:rPr>
          <w:sz w:val="18"/>
        </w:rPr>
        <w:t>учреждения</w:t>
      </w:r>
      <w:proofErr w:type="gramEnd"/>
      <w:r w:rsidRPr="0054366F">
        <w:rPr>
          <w:sz w:val="18"/>
        </w:rPr>
        <w:t xml:space="preserve"> и составляет до 2-х размеров указанной заработной платы.</w:t>
      </w:r>
    </w:p>
    <w:p w:rsidR="00F270F1" w:rsidRPr="0054366F" w:rsidRDefault="00F270F1" w:rsidP="0054366F">
      <w:pPr>
        <w:spacing w:line="360" w:lineRule="auto"/>
        <w:ind w:firstLine="440"/>
        <w:jc w:val="both"/>
        <w:rPr>
          <w:sz w:val="18"/>
        </w:rPr>
      </w:pPr>
      <w:r w:rsidRPr="0054366F">
        <w:rPr>
          <w:sz w:val="18"/>
        </w:rPr>
        <w:t>Размер должностного оклада руководителя образовательного учреждения зависит от размера средней заработной платы работников основного персонала возглавляемого им учреждения (без учета компенсационных выплат), объемных показателей, на основании которых определяется группа по оплате труда руководителя.</w:t>
      </w:r>
    </w:p>
    <w:p w:rsidR="00F270F1" w:rsidRPr="0054366F" w:rsidRDefault="00F270F1" w:rsidP="0054366F">
      <w:pPr>
        <w:spacing w:line="360" w:lineRule="auto"/>
        <w:ind w:firstLine="440"/>
        <w:jc w:val="both"/>
        <w:rPr>
          <w:sz w:val="18"/>
        </w:rPr>
      </w:pPr>
      <w:r w:rsidRPr="0054366F">
        <w:rPr>
          <w:sz w:val="18"/>
        </w:rPr>
        <w:t>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F270F1" w:rsidRPr="0054366F" w:rsidRDefault="00F270F1" w:rsidP="0054366F">
      <w:pPr>
        <w:spacing w:line="360" w:lineRule="auto"/>
        <w:ind w:firstLine="440"/>
        <w:jc w:val="both"/>
        <w:rPr>
          <w:sz w:val="18"/>
        </w:rPr>
      </w:pPr>
      <w:r w:rsidRPr="0054366F">
        <w:rPr>
          <w:sz w:val="18"/>
        </w:rPr>
        <w:t>Размер должностного оклада определяется соотношением:</w:t>
      </w:r>
    </w:p>
    <w:p w:rsidR="00F270F1" w:rsidRPr="0054366F" w:rsidRDefault="00F270F1" w:rsidP="0054366F">
      <w:pPr>
        <w:spacing w:line="360" w:lineRule="auto"/>
        <w:ind w:firstLine="440"/>
        <w:jc w:val="both"/>
        <w:rPr>
          <w:sz w:val="18"/>
        </w:rPr>
      </w:pPr>
      <w:r w:rsidRPr="0054366F">
        <w:rPr>
          <w:sz w:val="18"/>
        </w:rPr>
        <w:t xml:space="preserve">ДО рук &lt;= </w:t>
      </w:r>
      <w:proofErr w:type="spellStart"/>
      <w:r w:rsidRPr="0054366F">
        <w:rPr>
          <w:sz w:val="18"/>
        </w:rPr>
        <w:t>ЗПср</w:t>
      </w:r>
      <w:proofErr w:type="gramStart"/>
      <w:r w:rsidRPr="0054366F">
        <w:rPr>
          <w:sz w:val="18"/>
        </w:rPr>
        <w:t>.о</w:t>
      </w:r>
      <w:proofErr w:type="gramEnd"/>
      <w:r w:rsidRPr="0054366F">
        <w:rPr>
          <w:sz w:val="18"/>
        </w:rPr>
        <w:t>сн</w:t>
      </w:r>
      <w:proofErr w:type="spellEnd"/>
      <w:r w:rsidRPr="0054366F">
        <w:rPr>
          <w:sz w:val="18"/>
        </w:rPr>
        <w:t>. перс. х Кот</w:t>
      </w:r>
      <w:r w:rsidR="0054366F">
        <w:rPr>
          <w:sz w:val="18"/>
        </w:rPr>
        <w:t xml:space="preserve">   </w:t>
      </w:r>
      <w:r w:rsidRPr="0054366F">
        <w:rPr>
          <w:sz w:val="18"/>
        </w:rPr>
        <w:t>где:</w:t>
      </w:r>
    </w:p>
    <w:p w:rsidR="00F270F1" w:rsidRPr="0054366F" w:rsidRDefault="00F270F1" w:rsidP="0054366F">
      <w:pPr>
        <w:spacing w:line="360" w:lineRule="auto"/>
        <w:ind w:firstLine="440"/>
        <w:jc w:val="both"/>
        <w:rPr>
          <w:sz w:val="18"/>
        </w:rPr>
      </w:pPr>
      <w:r w:rsidRPr="0054366F">
        <w:rPr>
          <w:sz w:val="18"/>
        </w:rPr>
        <w:t>ДО рук - размер должностного оклада руководителя;</w:t>
      </w:r>
    </w:p>
    <w:p w:rsidR="00F270F1" w:rsidRPr="0054366F" w:rsidRDefault="00F270F1" w:rsidP="0054366F">
      <w:pPr>
        <w:spacing w:line="360" w:lineRule="auto"/>
        <w:ind w:firstLine="440"/>
        <w:jc w:val="both"/>
        <w:rPr>
          <w:sz w:val="18"/>
        </w:rPr>
      </w:pPr>
      <w:proofErr w:type="spellStart"/>
      <w:r w:rsidRPr="0054366F">
        <w:rPr>
          <w:sz w:val="18"/>
        </w:rPr>
        <w:t>ЗПср</w:t>
      </w:r>
      <w:proofErr w:type="gramStart"/>
      <w:r w:rsidRPr="0054366F">
        <w:rPr>
          <w:sz w:val="18"/>
        </w:rPr>
        <w:t>.о</w:t>
      </w:r>
      <w:proofErr w:type="gramEnd"/>
      <w:r w:rsidRPr="0054366F">
        <w:rPr>
          <w:sz w:val="18"/>
        </w:rPr>
        <w:t>сн.перс</w:t>
      </w:r>
      <w:proofErr w:type="spellEnd"/>
      <w:r w:rsidRPr="0054366F">
        <w:rPr>
          <w:sz w:val="18"/>
        </w:rPr>
        <w:t>. - размер средней заработной платы основного персонала.</w:t>
      </w:r>
    </w:p>
    <w:p w:rsidR="00F270F1" w:rsidRPr="0054366F" w:rsidRDefault="00F270F1" w:rsidP="0054366F">
      <w:pPr>
        <w:spacing w:line="360" w:lineRule="auto"/>
        <w:ind w:firstLine="440"/>
        <w:jc w:val="both"/>
        <w:rPr>
          <w:sz w:val="18"/>
        </w:rPr>
      </w:pPr>
      <w:r w:rsidRPr="0054366F">
        <w:rPr>
          <w:sz w:val="18"/>
        </w:rPr>
        <w:t>Перечень категорий работников основного пер</w:t>
      </w:r>
      <w:r w:rsidR="00B946A5">
        <w:rPr>
          <w:sz w:val="18"/>
        </w:rPr>
        <w:t xml:space="preserve">сонала приведен в приложении № </w:t>
      </w:r>
      <w:r w:rsidR="00B946A5" w:rsidRPr="00B946A5">
        <w:rPr>
          <w:color w:val="FF0000"/>
          <w:sz w:val="18"/>
        </w:rPr>
        <w:t>8</w:t>
      </w:r>
      <w:r w:rsidRPr="0054366F">
        <w:rPr>
          <w:sz w:val="18"/>
        </w:rPr>
        <w:t xml:space="preserve"> к настоящему Положению.</w:t>
      </w:r>
    </w:p>
    <w:p w:rsidR="00F270F1" w:rsidRPr="0054366F" w:rsidRDefault="00F270F1" w:rsidP="0054366F">
      <w:pPr>
        <w:spacing w:line="360" w:lineRule="auto"/>
        <w:ind w:firstLine="440"/>
        <w:jc w:val="both"/>
        <w:rPr>
          <w:sz w:val="18"/>
        </w:rPr>
      </w:pPr>
      <w:r w:rsidRPr="0054366F">
        <w:rPr>
          <w:sz w:val="18"/>
        </w:rPr>
        <w:t>Кот - коэффициент за группу по оплате труда руководителя.</w:t>
      </w:r>
    </w:p>
    <w:p w:rsidR="00F270F1" w:rsidRPr="0054366F" w:rsidRDefault="00F270F1" w:rsidP="0054366F">
      <w:pPr>
        <w:spacing w:line="360" w:lineRule="auto"/>
        <w:ind w:firstLine="440"/>
        <w:jc w:val="both"/>
        <w:rPr>
          <w:sz w:val="18"/>
        </w:rPr>
      </w:pPr>
      <w:r w:rsidRPr="0054366F">
        <w:rPr>
          <w:sz w:val="18"/>
        </w:rPr>
        <w:t>Применяются следующие значения коэффициентов за группу по оплате труда:</w:t>
      </w:r>
    </w:p>
    <w:p w:rsidR="00F270F1" w:rsidRPr="0054366F" w:rsidRDefault="00F270F1" w:rsidP="0054366F">
      <w:pPr>
        <w:widowControl w:val="0"/>
        <w:numPr>
          <w:ilvl w:val="0"/>
          <w:numId w:val="2"/>
        </w:numPr>
        <w:tabs>
          <w:tab w:val="left" w:pos="567"/>
        </w:tabs>
        <w:spacing w:line="360" w:lineRule="auto"/>
        <w:ind w:firstLine="426"/>
        <w:jc w:val="both"/>
        <w:rPr>
          <w:sz w:val="18"/>
        </w:rPr>
      </w:pPr>
      <w:r w:rsidRPr="0054366F">
        <w:rPr>
          <w:sz w:val="18"/>
        </w:rPr>
        <w:t>я группа - 1,8</w:t>
      </w:r>
      <w:r w:rsidR="00B946A5">
        <w:rPr>
          <w:sz w:val="18"/>
        </w:rPr>
        <w:t>.</w:t>
      </w:r>
    </w:p>
    <w:p w:rsidR="00F270F1" w:rsidRPr="0054366F" w:rsidRDefault="00F270F1" w:rsidP="0054366F">
      <w:pPr>
        <w:spacing w:line="360" w:lineRule="auto"/>
        <w:ind w:firstLine="440"/>
        <w:jc w:val="both"/>
        <w:rPr>
          <w:sz w:val="18"/>
        </w:rPr>
      </w:pPr>
      <w:r w:rsidRPr="0054366F">
        <w:rPr>
          <w:sz w:val="18"/>
        </w:rPr>
        <w:lastRenderedPageBreak/>
        <w:t xml:space="preserve">Объемные показатели деятельности образовательных учреждений и порядок отнесения их к группам по оплате труда руководителей определяются на основании приложения № </w:t>
      </w:r>
      <w:r w:rsidR="00B946A5" w:rsidRPr="00B946A5">
        <w:rPr>
          <w:color w:val="FF0000"/>
          <w:sz w:val="18"/>
        </w:rPr>
        <w:t>9</w:t>
      </w:r>
      <w:r w:rsidRPr="0054366F">
        <w:rPr>
          <w:sz w:val="18"/>
        </w:rPr>
        <w:t xml:space="preserve"> к настоящему Положению.</w:t>
      </w:r>
    </w:p>
    <w:p w:rsidR="00F270F1" w:rsidRPr="0054366F" w:rsidRDefault="00F270F1" w:rsidP="0054366F">
      <w:pPr>
        <w:spacing w:line="360" w:lineRule="auto"/>
        <w:ind w:firstLine="440"/>
        <w:jc w:val="both"/>
        <w:rPr>
          <w:sz w:val="18"/>
        </w:rPr>
      </w:pPr>
      <w:r w:rsidRPr="0054366F">
        <w:rPr>
          <w:sz w:val="18"/>
        </w:rPr>
        <w:t>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органом управления образования</w:t>
      </w:r>
      <w:proofErr w:type="gramStart"/>
      <w:r w:rsidRPr="0054366F">
        <w:rPr>
          <w:sz w:val="18"/>
        </w:rPr>
        <w:t>.».</w:t>
      </w:r>
      <w:proofErr w:type="gramEnd"/>
    </w:p>
    <w:p w:rsidR="00F270F1" w:rsidRPr="0054366F" w:rsidRDefault="00F270F1" w:rsidP="0054366F">
      <w:pPr>
        <w:widowControl w:val="0"/>
        <w:numPr>
          <w:ilvl w:val="1"/>
          <w:numId w:val="1"/>
        </w:numPr>
        <w:tabs>
          <w:tab w:val="left" w:pos="819"/>
        </w:tabs>
        <w:spacing w:line="360" w:lineRule="auto"/>
        <w:ind w:firstLine="440"/>
        <w:jc w:val="both"/>
        <w:rPr>
          <w:sz w:val="18"/>
        </w:rPr>
      </w:pPr>
      <w:r w:rsidRPr="0054366F">
        <w:rPr>
          <w:sz w:val="18"/>
        </w:rPr>
        <w:t>Изложить абзац первый пункта 9.1 Положения в следующей редакции:</w:t>
      </w:r>
    </w:p>
    <w:p w:rsidR="00B946A5" w:rsidRDefault="00F270F1" w:rsidP="00B946A5">
      <w:pPr>
        <w:spacing w:line="360" w:lineRule="auto"/>
        <w:ind w:firstLine="440"/>
        <w:jc w:val="both"/>
        <w:rPr>
          <w:sz w:val="18"/>
        </w:rPr>
      </w:pPr>
      <w:r w:rsidRPr="0054366F">
        <w:rPr>
          <w:sz w:val="18"/>
        </w:rPr>
        <w:t xml:space="preserve">«9.1. При расчете средней заработной платы работников основного персонала учреждения учитываются оклады (должностные оклады), ставки заработной платы и выплаты стимулирующего характера (независимо от финансовых источников, за счет которых осуществляются данные выплаты). </w:t>
      </w:r>
    </w:p>
    <w:p w:rsidR="00F270F1" w:rsidRPr="00B946A5" w:rsidRDefault="00B946A5" w:rsidP="00B946A5">
      <w:pPr>
        <w:pStyle w:val="a8"/>
        <w:numPr>
          <w:ilvl w:val="1"/>
          <w:numId w:val="1"/>
        </w:numPr>
        <w:spacing w:line="360" w:lineRule="auto"/>
        <w:ind w:left="426"/>
        <w:jc w:val="both"/>
        <w:rPr>
          <w:sz w:val="18"/>
        </w:rPr>
      </w:pPr>
      <w:r>
        <w:rPr>
          <w:sz w:val="18"/>
        </w:rPr>
        <w:t xml:space="preserve"> </w:t>
      </w:r>
      <w:r w:rsidR="00F270F1" w:rsidRPr="00B946A5">
        <w:rPr>
          <w:sz w:val="18"/>
        </w:rPr>
        <w:t>Изложить пункт 10.1 Положения в следующей редакции:</w:t>
      </w:r>
    </w:p>
    <w:p w:rsidR="00F270F1" w:rsidRPr="0054366F" w:rsidRDefault="00F270F1" w:rsidP="0054366F">
      <w:pPr>
        <w:spacing w:line="360" w:lineRule="auto"/>
        <w:ind w:firstLine="440"/>
        <w:jc w:val="both"/>
        <w:rPr>
          <w:sz w:val="18"/>
        </w:rPr>
      </w:pPr>
      <w:r w:rsidRPr="0054366F">
        <w:rPr>
          <w:sz w:val="18"/>
        </w:rPr>
        <w:t>«10.1. К выплатам компенсационного характера относятся:</w:t>
      </w:r>
    </w:p>
    <w:p w:rsidR="00F270F1" w:rsidRPr="0054366F" w:rsidRDefault="00F270F1" w:rsidP="0054366F">
      <w:pPr>
        <w:widowControl w:val="0"/>
        <w:numPr>
          <w:ilvl w:val="0"/>
          <w:numId w:val="3"/>
        </w:numPr>
        <w:tabs>
          <w:tab w:val="left" w:pos="559"/>
        </w:tabs>
        <w:spacing w:line="360" w:lineRule="auto"/>
        <w:ind w:firstLine="440"/>
        <w:jc w:val="both"/>
        <w:rPr>
          <w:sz w:val="18"/>
        </w:rPr>
      </w:pPr>
      <w:r w:rsidRPr="0054366F">
        <w:rPr>
          <w:sz w:val="18"/>
        </w:rPr>
        <w:t>выплаты работникам, занятым на тяжелых работах, работах с вредными и (или) опасными и иными условиями труда;</w:t>
      </w:r>
    </w:p>
    <w:p w:rsidR="00F270F1" w:rsidRPr="0054366F" w:rsidRDefault="00F270F1" w:rsidP="0054366F">
      <w:pPr>
        <w:widowControl w:val="0"/>
        <w:numPr>
          <w:ilvl w:val="0"/>
          <w:numId w:val="3"/>
        </w:numPr>
        <w:tabs>
          <w:tab w:val="left" w:pos="563"/>
        </w:tabs>
        <w:spacing w:line="360" w:lineRule="auto"/>
        <w:ind w:firstLine="440"/>
        <w:jc w:val="both"/>
        <w:rPr>
          <w:sz w:val="18"/>
        </w:rPr>
      </w:pPr>
      <w:r w:rsidRPr="0054366F">
        <w:rPr>
          <w:sz w:val="18"/>
        </w:rPr>
        <w:t>выплаты за работу в местностях с особыми климатическими условиями (районный коэффициент);</w:t>
      </w:r>
    </w:p>
    <w:p w:rsidR="00F270F1" w:rsidRPr="0054366F" w:rsidRDefault="00F270F1" w:rsidP="0054366F">
      <w:pPr>
        <w:widowControl w:val="0"/>
        <w:numPr>
          <w:ilvl w:val="0"/>
          <w:numId w:val="3"/>
        </w:numPr>
        <w:tabs>
          <w:tab w:val="left" w:pos="572"/>
        </w:tabs>
        <w:spacing w:line="360" w:lineRule="auto"/>
        <w:ind w:firstLine="420"/>
        <w:jc w:val="both"/>
        <w:rPr>
          <w:sz w:val="18"/>
        </w:rPr>
      </w:pPr>
      <w:proofErr w:type="gramStart"/>
      <w:r w:rsidRPr="0054366F">
        <w:rPr>
          <w:sz w:val="18"/>
        </w:rPr>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зоны обслуживания, исполнении обязанностей временно отсутствующего работника без освобождения от работы, определенной трудовым договором, работе в выходные и нерабочие праздничные дни, сверхурочной работе, работе в ночное время и при выполнении работ в других условиях, отклоняющихся от нормальных);</w:t>
      </w:r>
      <w:proofErr w:type="gramEnd"/>
    </w:p>
    <w:p w:rsidR="00F270F1" w:rsidRPr="0054366F" w:rsidRDefault="00F270F1" w:rsidP="0054366F">
      <w:pPr>
        <w:widowControl w:val="0"/>
        <w:numPr>
          <w:ilvl w:val="0"/>
          <w:numId w:val="3"/>
        </w:numPr>
        <w:tabs>
          <w:tab w:val="left" w:pos="572"/>
        </w:tabs>
        <w:spacing w:line="360" w:lineRule="auto"/>
        <w:ind w:firstLine="420"/>
        <w:jc w:val="both"/>
        <w:rPr>
          <w:sz w:val="18"/>
        </w:rPr>
      </w:pPr>
      <w:proofErr w:type="gramStart"/>
      <w:r w:rsidRPr="0054366F">
        <w:rPr>
          <w:sz w:val="18"/>
        </w:rPr>
        <w:t>выплаты за дополнительные виды работ, не входящие в должностные обязанности работников, но непосредственно связанные с их выполнением: классное руководство (выплата в размере 1000 рублей за выполнение функций классного руководителя в классе, имеющем наполняемость в пределах нормативного значения), проверка письменных работ, заведование учебными кабинетами, лабораториями, мастерскими, учебно-опытными участками и другими, руководство предметными, цикловыми и методическими комиссиями, проведение работы по дополнительным образовательным</w:t>
      </w:r>
      <w:proofErr w:type="gramEnd"/>
      <w:r w:rsidRPr="0054366F">
        <w:rPr>
          <w:sz w:val="18"/>
        </w:rPr>
        <w:t xml:space="preserve"> программам, организация трудового обучения, профессиональной ориентации и другие виды дополнительной внеаудиторной работы;</w:t>
      </w:r>
    </w:p>
    <w:p w:rsidR="00F270F1" w:rsidRPr="0054366F" w:rsidRDefault="00F270F1" w:rsidP="0054366F">
      <w:pPr>
        <w:widowControl w:val="0"/>
        <w:numPr>
          <w:ilvl w:val="0"/>
          <w:numId w:val="3"/>
        </w:numPr>
        <w:tabs>
          <w:tab w:val="left" w:pos="614"/>
        </w:tabs>
        <w:spacing w:line="360" w:lineRule="auto"/>
        <w:ind w:firstLine="420"/>
        <w:jc w:val="both"/>
        <w:rPr>
          <w:sz w:val="18"/>
        </w:rPr>
      </w:pPr>
      <w:r w:rsidRPr="0054366F">
        <w:rPr>
          <w:sz w:val="18"/>
        </w:rPr>
        <w:t>иные выплаты и надбавки компенсационного характера</w:t>
      </w:r>
      <w:proofErr w:type="gramStart"/>
      <w:r w:rsidRPr="0054366F">
        <w:rPr>
          <w:sz w:val="18"/>
        </w:rPr>
        <w:t>.».</w:t>
      </w:r>
      <w:proofErr w:type="gramEnd"/>
    </w:p>
    <w:p w:rsidR="00F270F1" w:rsidRPr="0054366F" w:rsidRDefault="00F270F1" w:rsidP="0054366F">
      <w:pPr>
        <w:widowControl w:val="0"/>
        <w:numPr>
          <w:ilvl w:val="1"/>
          <w:numId w:val="1"/>
        </w:numPr>
        <w:tabs>
          <w:tab w:val="left" w:pos="824"/>
        </w:tabs>
        <w:spacing w:line="360" w:lineRule="auto"/>
        <w:ind w:firstLine="420"/>
        <w:jc w:val="both"/>
        <w:rPr>
          <w:sz w:val="18"/>
        </w:rPr>
      </w:pPr>
      <w:r w:rsidRPr="0054366F">
        <w:rPr>
          <w:sz w:val="18"/>
        </w:rPr>
        <w:t>Исключить из текста Положения абзац 4 пункта 12.2.3.</w:t>
      </w:r>
    </w:p>
    <w:p w:rsidR="00F270F1" w:rsidRPr="0054366F" w:rsidRDefault="00F270F1" w:rsidP="0054366F">
      <w:pPr>
        <w:widowControl w:val="0"/>
        <w:numPr>
          <w:ilvl w:val="1"/>
          <w:numId w:val="1"/>
        </w:numPr>
        <w:tabs>
          <w:tab w:val="left" w:pos="824"/>
        </w:tabs>
        <w:spacing w:line="360" w:lineRule="auto"/>
        <w:ind w:firstLine="420"/>
        <w:jc w:val="both"/>
        <w:rPr>
          <w:sz w:val="18"/>
        </w:rPr>
      </w:pPr>
      <w:r w:rsidRPr="0054366F">
        <w:rPr>
          <w:sz w:val="18"/>
        </w:rPr>
        <w:t xml:space="preserve">Исключить из текста Положения приложения №№ </w:t>
      </w:r>
      <w:r w:rsidR="00B946A5" w:rsidRPr="00B946A5">
        <w:rPr>
          <w:color w:val="FF0000"/>
          <w:sz w:val="18"/>
        </w:rPr>
        <w:t>7, 8</w:t>
      </w:r>
      <w:r w:rsidRPr="00B946A5">
        <w:rPr>
          <w:color w:val="FF0000"/>
          <w:sz w:val="18"/>
        </w:rPr>
        <w:t xml:space="preserve"> </w:t>
      </w:r>
      <w:r w:rsidRPr="0054366F">
        <w:rPr>
          <w:sz w:val="18"/>
        </w:rPr>
        <w:t>к Положению.</w:t>
      </w:r>
    </w:p>
    <w:p w:rsidR="00F270F1" w:rsidRPr="0054366F" w:rsidRDefault="00F270F1" w:rsidP="0054366F">
      <w:pPr>
        <w:widowControl w:val="0"/>
        <w:numPr>
          <w:ilvl w:val="1"/>
          <w:numId w:val="1"/>
        </w:numPr>
        <w:tabs>
          <w:tab w:val="left" w:pos="874"/>
        </w:tabs>
        <w:spacing w:line="360" w:lineRule="auto"/>
        <w:ind w:firstLine="420"/>
        <w:jc w:val="both"/>
        <w:rPr>
          <w:sz w:val="18"/>
        </w:rPr>
      </w:pPr>
      <w:r w:rsidRPr="0054366F">
        <w:rPr>
          <w:sz w:val="18"/>
        </w:rPr>
        <w:t>Изложить приложение № 1 к Положению в редакции согласно приложению № 1 к настоящему приказу.</w:t>
      </w:r>
    </w:p>
    <w:p w:rsidR="00F270F1" w:rsidRPr="0054366F" w:rsidRDefault="00F270F1" w:rsidP="0054366F">
      <w:pPr>
        <w:widowControl w:val="0"/>
        <w:numPr>
          <w:ilvl w:val="1"/>
          <w:numId w:val="1"/>
        </w:numPr>
        <w:tabs>
          <w:tab w:val="left" w:pos="874"/>
        </w:tabs>
        <w:spacing w:line="360" w:lineRule="auto"/>
        <w:ind w:firstLine="420"/>
        <w:jc w:val="both"/>
        <w:rPr>
          <w:sz w:val="18"/>
        </w:rPr>
      </w:pPr>
      <w:r w:rsidRPr="0054366F">
        <w:rPr>
          <w:sz w:val="18"/>
        </w:rPr>
        <w:t>Изложить приложение № 7 к Положению в редакции согласно приложению № 2 к настоящему приказу.</w:t>
      </w:r>
    </w:p>
    <w:p w:rsidR="00F270F1" w:rsidRPr="0054366F" w:rsidRDefault="00F270F1" w:rsidP="0054366F">
      <w:pPr>
        <w:widowControl w:val="0"/>
        <w:numPr>
          <w:ilvl w:val="1"/>
          <w:numId w:val="1"/>
        </w:numPr>
        <w:tabs>
          <w:tab w:val="left" w:pos="874"/>
        </w:tabs>
        <w:spacing w:line="360" w:lineRule="auto"/>
        <w:ind w:firstLine="420"/>
        <w:jc w:val="both"/>
        <w:rPr>
          <w:sz w:val="18"/>
        </w:rPr>
      </w:pPr>
      <w:r w:rsidRPr="0054366F">
        <w:rPr>
          <w:sz w:val="18"/>
        </w:rPr>
        <w:t>Изложить приложение № 8 к Положению в редакции согласно приложению № 3 к настоящему приказу.</w:t>
      </w:r>
    </w:p>
    <w:p w:rsidR="00F270F1" w:rsidRPr="0054366F" w:rsidRDefault="00F270F1" w:rsidP="0054366F">
      <w:pPr>
        <w:widowControl w:val="0"/>
        <w:numPr>
          <w:ilvl w:val="0"/>
          <w:numId w:val="1"/>
        </w:numPr>
        <w:tabs>
          <w:tab w:val="left" w:pos="824"/>
        </w:tabs>
        <w:spacing w:line="360" w:lineRule="auto"/>
        <w:ind w:firstLine="420"/>
        <w:jc w:val="both"/>
        <w:rPr>
          <w:sz w:val="18"/>
        </w:rPr>
      </w:pPr>
      <w:r w:rsidRPr="0054366F">
        <w:rPr>
          <w:sz w:val="18"/>
        </w:rPr>
        <w:t>Действие настоящего  приказа распространяется на правоотношения, возникшие с 1 января 2015 года, за исключением пункта 1.2 настоящего приказа.</w:t>
      </w:r>
    </w:p>
    <w:p w:rsidR="00F270F1" w:rsidRPr="0054366F" w:rsidRDefault="00F270F1" w:rsidP="0054366F">
      <w:pPr>
        <w:spacing w:line="360" w:lineRule="auto"/>
        <w:ind w:firstLine="420"/>
        <w:jc w:val="both"/>
        <w:rPr>
          <w:sz w:val="18"/>
        </w:rPr>
      </w:pPr>
      <w:r w:rsidRPr="0054366F">
        <w:rPr>
          <w:sz w:val="18"/>
        </w:rPr>
        <w:t>Действие пункта 1.2 настоящего  приказа распространяется на правоотношения, возникшие с 10 марта 2015 года.</w:t>
      </w:r>
    </w:p>
    <w:p w:rsidR="00F270F1" w:rsidRPr="0054366F" w:rsidRDefault="00F270F1" w:rsidP="0054366F">
      <w:pPr>
        <w:widowControl w:val="0"/>
        <w:numPr>
          <w:ilvl w:val="0"/>
          <w:numId w:val="1"/>
        </w:numPr>
        <w:tabs>
          <w:tab w:val="left" w:pos="644"/>
        </w:tabs>
        <w:spacing w:line="360" w:lineRule="auto"/>
        <w:ind w:firstLine="400"/>
        <w:jc w:val="both"/>
        <w:rPr>
          <w:sz w:val="18"/>
        </w:rPr>
      </w:pPr>
      <w:r w:rsidRPr="0054366F">
        <w:rPr>
          <w:sz w:val="18"/>
        </w:rPr>
        <w:t>Администратору  школьного сайта Ливинцевой А.В. опубл</w:t>
      </w:r>
      <w:r w:rsidR="00F568F6">
        <w:rPr>
          <w:sz w:val="18"/>
        </w:rPr>
        <w:t>иковать приказ в информационно-</w:t>
      </w:r>
      <w:r w:rsidRPr="0054366F">
        <w:rPr>
          <w:sz w:val="18"/>
        </w:rPr>
        <w:t>телекоммуникационной сети «Интернет».</w:t>
      </w:r>
    </w:p>
    <w:p w:rsidR="00F270F1" w:rsidRPr="0054366F" w:rsidRDefault="00F270F1" w:rsidP="0054366F">
      <w:pPr>
        <w:widowControl w:val="0"/>
        <w:numPr>
          <w:ilvl w:val="0"/>
          <w:numId w:val="1"/>
        </w:numPr>
        <w:tabs>
          <w:tab w:val="left" w:pos="0"/>
        </w:tabs>
        <w:spacing w:line="360" w:lineRule="auto"/>
        <w:jc w:val="both"/>
        <w:rPr>
          <w:sz w:val="18"/>
        </w:rPr>
      </w:pPr>
      <w:proofErr w:type="gramStart"/>
      <w:r w:rsidRPr="0054366F">
        <w:rPr>
          <w:sz w:val="18"/>
        </w:rPr>
        <w:t>Контроль за</w:t>
      </w:r>
      <w:proofErr w:type="gramEnd"/>
      <w:r w:rsidRPr="0054366F">
        <w:rPr>
          <w:sz w:val="18"/>
        </w:rPr>
        <w:t xml:space="preserve"> исполнением  приказа оставляю за собой.</w:t>
      </w:r>
    </w:p>
    <w:p w:rsidR="00F270F1" w:rsidRDefault="00F270F1" w:rsidP="0054366F">
      <w:pPr>
        <w:widowControl w:val="0"/>
        <w:tabs>
          <w:tab w:val="left" w:pos="0"/>
        </w:tabs>
        <w:spacing w:line="360" w:lineRule="auto"/>
        <w:jc w:val="both"/>
        <w:rPr>
          <w:sz w:val="18"/>
        </w:rPr>
      </w:pPr>
      <w:r w:rsidRPr="0054366F">
        <w:rPr>
          <w:sz w:val="18"/>
        </w:rPr>
        <w:t>Директор школы                                     Л.Н Кондрашова</w:t>
      </w:r>
    </w:p>
    <w:p w:rsidR="006127A3" w:rsidRPr="006127A3" w:rsidRDefault="006127A3" w:rsidP="0054366F">
      <w:pPr>
        <w:widowControl w:val="0"/>
        <w:tabs>
          <w:tab w:val="left" w:pos="0"/>
        </w:tabs>
        <w:spacing w:line="360" w:lineRule="auto"/>
        <w:jc w:val="both"/>
        <w:rPr>
          <w:color w:val="FF0000"/>
          <w:sz w:val="28"/>
          <w:szCs w:val="28"/>
          <w:u w:val="single"/>
        </w:rPr>
      </w:pPr>
      <w:r w:rsidRPr="006127A3">
        <w:rPr>
          <w:color w:val="FF0000"/>
          <w:sz w:val="28"/>
          <w:szCs w:val="28"/>
          <w:u w:val="single"/>
        </w:rPr>
        <w:t>Текст от экономиста к письму</w:t>
      </w:r>
    </w:p>
    <w:p w:rsidR="006127A3" w:rsidRPr="006127A3" w:rsidRDefault="006127A3" w:rsidP="006127A3">
      <w:pPr>
        <w:widowControl w:val="0"/>
        <w:tabs>
          <w:tab w:val="left" w:pos="0"/>
        </w:tabs>
        <w:spacing w:line="360" w:lineRule="auto"/>
        <w:rPr>
          <w:color w:val="FF0000"/>
        </w:rPr>
      </w:pPr>
      <w:r w:rsidRPr="006127A3">
        <w:rPr>
          <w:color w:val="FF0000"/>
        </w:rPr>
        <w:t>Направляю вам исправленные варианты приказа и приложений к нему.</w:t>
      </w:r>
      <w:r w:rsidRPr="006127A3">
        <w:rPr>
          <w:color w:val="FF0000"/>
        </w:rPr>
        <w:br/>
        <w:t>Из текста приказа и приложений исключила информацию, которая не</w:t>
      </w:r>
      <w:r w:rsidRPr="006127A3">
        <w:rPr>
          <w:color w:val="FF0000"/>
        </w:rPr>
        <w:br/>
        <w:t>относится к вашему учреждению:</w:t>
      </w:r>
      <w:r w:rsidRPr="006127A3">
        <w:rPr>
          <w:color w:val="FF0000"/>
        </w:rPr>
        <w:br/>
        <w:t>- о заведующих дошкольных образовательных учреждений;</w:t>
      </w:r>
      <w:r w:rsidRPr="006127A3">
        <w:rPr>
          <w:color w:val="FF0000"/>
        </w:rPr>
        <w:br/>
        <w:t>- о секретаре учебной части (касается ВУЗов);</w:t>
      </w:r>
      <w:r w:rsidRPr="006127A3">
        <w:rPr>
          <w:color w:val="FF0000"/>
        </w:rPr>
        <w:br/>
      </w:r>
      <w:r w:rsidRPr="006127A3">
        <w:rPr>
          <w:color w:val="FF0000"/>
        </w:rPr>
        <w:lastRenderedPageBreak/>
        <w:t>- о диспетчерах, старших вожатых, педагогах-библиотекарях,</w:t>
      </w:r>
      <w:r w:rsidRPr="006127A3">
        <w:rPr>
          <w:color w:val="FF0000"/>
        </w:rPr>
        <w:br/>
      </w:r>
      <w:proofErr w:type="spellStart"/>
      <w:r w:rsidRPr="006127A3">
        <w:rPr>
          <w:color w:val="FF0000"/>
        </w:rPr>
        <w:t>рузоводителях</w:t>
      </w:r>
      <w:proofErr w:type="spellEnd"/>
      <w:r w:rsidRPr="006127A3">
        <w:rPr>
          <w:color w:val="FF0000"/>
        </w:rPr>
        <w:t xml:space="preserve"> физ</w:t>
      </w:r>
      <w:proofErr w:type="gramStart"/>
      <w:r w:rsidRPr="006127A3">
        <w:rPr>
          <w:color w:val="FF0000"/>
        </w:rPr>
        <w:t>.в</w:t>
      </w:r>
      <w:proofErr w:type="gramEnd"/>
      <w:r w:rsidRPr="006127A3">
        <w:rPr>
          <w:color w:val="FF0000"/>
        </w:rPr>
        <w:t xml:space="preserve">оспитания, </w:t>
      </w:r>
      <w:proofErr w:type="spellStart"/>
      <w:r w:rsidRPr="006127A3">
        <w:rPr>
          <w:color w:val="FF0000"/>
        </w:rPr>
        <w:t>учетелей-логопедах</w:t>
      </w:r>
      <w:proofErr w:type="spellEnd"/>
      <w:r w:rsidRPr="006127A3">
        <w:rPr>
          <w:color w:val="FF0000"/>
        </w:rPr>
        <w:t>, концертмейстерах, которых нет в штатном расписании;</w:t>
      </w:r>
      <w:r w:rsidRPr="006127A3">
        <w:rPr>
          <w:color w:val="FF0000"/>
        </w:rPr>
        <w:br/>
        <w:t xml:space="preserve">- </w:t>
      </w:r>
      <w:r w:rsidRPr="006127A3">
        <w:rPr>
          <w:rStyle w:val="b-pseudo-link"/>
          <w:color w:val="FF0000"/>
        </w:rPr>
        <w:t>в приложении</w:t>
      </w:r>
      <w:r w:rsidRPr="006127A3">
        <w:rPr>
          <w:color w:val="FF0000"/>
        </w:rPr>
        <w:t xml:space="preserve"> №3 </w:t>
      </w:r>
      <w:proofErr w:type="spellStart"/>
      <w:r w:rsidRPr="006127A3">
        <w:rPr>
          <w:color w:val="FF0000"/>
        </w:rPr>
        <w:t>искл</w:t>
      </w:r>
      <w:proofErr w:type="spellEnd"/>
      <w:r w:rsidRPr="006127A3">
        <w:rPr>
          <w:color w:val="FF0000"/>
        </w:rPr>
        <w:t>."соц.поддержка детей-сирот...", которая не</w:t>
      </w:r>
      <w:r w:rsidRPr="006127A3">
        <w:rPr>
          <w:color w:val="FF0000"/>
        </w:rPr>
        <w:br/>
        <w:t xml:space="preserve">является вашей </w:t>
      </w:r>
      <w:proofErr w:type="spellStart"/>
      <w:r w:rsidRPr="006127A3">
        <w:rPr>
          <w:color w:val="FF0000"/>
        </w:rPr>
        <w:t>муниципльной</w:t>
      </w:r>
      <w:proofErr w:type="spellEnd"/>
      <w:r w:rsidRPr="006127A3">
        <w:rPr>
          <w:color w:val="FF0000"/>
        </w:rPr>
        <w:t xml:space="preserve"> услугой.</w:t>
      </w:r>
    </w:p>
    <w:sectPr w:rsidR="006127A3" w:rsidRPr="006127A3" w:rsidSect="0054366F">
      <w:footerReference w:type="default" r:id="rId8"/>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DDD" w:rsidRDefault="00255DDD" w:rsidP="0054366F">
      <w:r>
        <w:separator/>
      </w:r>
    </w:p>
  </w:endnote>
  <w:endnote w:type="continuationSeparator" w:id="0">
    <w:p w:rsidR="00255DDD" w:rsidRDefault="00255DDD" w:rsidP="0054366F">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9110"/>
      <w:docPartObj>
        <w:docPartGallery w:val="Page Numbers (Bottom of Page)"/>
        <w:docPartUnique/>
      </w:docPartObj>
    </w:sdtPr>
    <w:sdtContent>
      <w:p w:rsidR="0054366F" w:rsidRDefault="00D8647B">
        <w:pPr>
          <w:pStyle w:val="a6"/>
          <w:jc w:val="center"/>
        </w:pPr>
        <w:r>
          <w:fldChar w:fldCharType="begin"/>
        </w:r>
        <w:r w:rsidR="00255DDD">
          <w:instrText xml:space="preserve"> PAGE   \* MERGEFORMAT </w:instrText>
        </w:r>
        <w:r>
          <w:fldChar w:fldCharType="separate"/>
        </w:r>
        <w:r w:rsidR="006127A3">
          <w:rPr>
            <w:noProof/>
          </w:rPr>
          <w:t>2</w:t>
        </w:r>
        <w:r>
          <w:rPr>
            <w:noProof/>
          </w:rPr>
          <w:fldChar w:fldCharType="end"/>
        </w:r>
      </w:p>
    </w:sdtContent>
  </w:sdt>
  <w:p w:rsidR="0054366F" w:rsidRDefault="0054366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DDD" w:rsidRDefault="00255DDD" w:rsidP="0054366F">
      <w:r>
        <w:separator/>
      </w:r>
    </w:p>
  </w:footnote>
  <w:footnote w:type="continuationSeparator" w:id="0">
    <w:p w:rsidR="00255DDD" w:rsidRDefault="00255DDD" w:rsidP="005436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0278"/>
    <w:multiLevelType w:val="multilevel"/>
    <w:tmpl w:val="BB3C627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72239"/>
    <w:multiLevelType w:val="multilevel"/>
    <w:tmpl w:val="E056C5C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Sylfaen" w:hAnsi="Times New Roman" w:cs="Times New Roman" w:hint="default"/>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E3257C"/>
    <w:multiLevelType w:val="hybridMultilevel"/>
    <w:tmpl w:val="87FC3312"/>
    <w:lvl w:ilvl="0" w:tplc="B770BD90">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8E7B20"/>
    <w:multiLevelType w:val="multilevel"/>
    <w:tmpl w:val="92FA2612"/>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F270F1"/>
    <w:rsid w:val="00255DDD"/>
    <w:rsid w:val="0054366F"/>
    <w:rsid w:val="006127A3"/>
    <w:rsid w:val="007040DC"/>
    <w:rsid w:val="00A97612"/>
    <w:rsid w:val="00B946A5"/>
    <w:rsid w:val="00C70FC5"/>
    <w:rsid w:val="00D8647B"/>
    <w:rsid w:val="00F270F1"/>
    <w:rsid w:val="00F56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0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70F1"/>
    <w:rPr>
      <w:color w:val="0000FF"/>
      <w:u w:val="single"/>
    </w:rPr>
  </w:style>
  <w:style w:type="paragraph" w:styleId="a4">
    <w:name w:val="header"/>
    <w:basedOn w:val="a"/>
    <w:link w:val="a5"/>
    <w:uiPriority w:val="99"/>
    <w:semiHidden/>
    <w:unhideWhenUsed/>
    <w:rsid w:val="0054366F"/>
    <w:pPr>
      <w:tabs>
        <w:tab w:val="center" w:pos="4677"/>
        <w:tab w:val="right" w:pos="9355"/>
      </w:tabs>
    </w:pPr>
  </w:style>
  <w:style w:type="character" w:customStyle="1" w:styleId="a5">
    <w:name w:val="Верхний колонтитул Знак"/>
    <w:basedOn w:val="a0"/>
    <w:link w:val="a4"/>
    <w:uiPriority w:val="99"/>
    <w:semiHidden/>
    <w:rsid w:val="0054366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4366F"/>
    <w:pPr>
      <w:tabs>
        <w:tab w:val="center" w:pos="4677"/>
        <w:tab w:val="right" w:pos="9355"/>
      </w:tabs>
    </w:pPr>
  </w:style>
  <w:style w:type="character" w:customStyle="1" w:styleId="a7">
    <w:name w:val="Нижний колонтитул Знак"/>
    <w:basedOn w:val="a0"/>
    <w:link w:val="a6"/>
    <w:uiPriority w:val="99"/>
    <w:rsid w:val="0054366F"/>
    <w:rPr>
      <w:rFonts w:ascii="Times New Roman" w:eastAsia="Times New Roman" w:hAnsi="Times New Roman" w:cs="Times New Roman"/>
      <w:sz w:val="24"/>
      <w:szCs w:val="24"/>
      <w:lang w:eastAsia="ru-RU"/>
    </w:rPr>
  </w:style>
  <w:style w:type="paragraph" w:styleId="a8">
    <w:name w:val="List Paragraph"/>
    <w:basedOn w:val="a"/>
    <w:uiPriority w:val="34"/>
    <w:qFormat/>
    <w:rsid w:val="0054366F"/>
    <w:pPr>
      <w:ind w:left="720"/>
      <w:contextualSpacing/>
    </w:pPr>
  </w:style>
  <w:style w:type="character" w:customStyle="1" w:styleId="b-pseudo-link">
    <w:name w:val="b-pseudo-link"/>
    <w:basedOn w:val="a0"/>
    <w:rsid w:val="00612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0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70F1"/>
    <w:rPr>
      <w:color w:val="0000FF"/>
      <w:u w:val="single"/>
    </w:rPr>
  </w:style>
  <w:style w:type="paragraph" w:styleId="a4">
    <w:name w:val="header"/>
    <w:basedOn w:val="a"/>
    <w:link w:val="a5"/>
    <w:uiPriority w:val="99"/>
    <w:semiHidden/>
    <w:unhideWhenUsed/>
    <w:rsid w:val="0054366F"/>
    <w:pPr>
      <w:tabs>
        <w:tab w:val="center" w:pos="4677"/>
        <w:tab w:val="right" w:pos="9355"/>
      </w:tabs>
    </w:pPr>
  </w:style>
  <w:style w:type="character" w:customStyle="1" w:styleId="a5">
    <w:name w:val="Верхний колонтитул Знак"/>
    <w:basedOn w:val="a0"/>
    <w:link w:val="a4"/>
    <w:uiPriority w:val="99"/>
    <w:semiHidden/>
    <w:rsid w:val="0054366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4366F"/>
    <w:pPr>
      <w:tabs>
        <w:tab w:val="center" w:pos="4677"/>
        <w:tab w:val="right" w:pos="9355"/>
      </w:tabs>
    </w:pPr>
  </w:style>
  <w:style w:type="character" w:customStyle="1" w:styleId="a7">
    <w:name w:val="Нижний колонтитул Знак"/>
    <w:basedOn w:val="a0"/>
    <w:link w:val="a6"/>
    <w:uiPriority w:val="99"/>
    <w:rsid w:val="0054366F"/>
    <w:rPr>
      <w:rFonts w:ascii="Times New Roman" w:eastAsia="Times New Roman" w:hAnsi="Times New Roman" w:cs="Times New Roman"/>
      <w:sz w:val="24"/>
      <w:szCs w:val="24"/>
      <w:lang w:eastAsia="ru-RU"/>
    </w:rPr>
  </w:style>
  <w:style w:type="paragraph" w:styleId="a8">
    <w:name w:val="List Paragraph"/>
    <w:basedOn w:val="a"/>
    <w:uiPriority w:val="34"/>
    <w:qFormat/>
    <w:rsid w:val="005436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ool982008@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5925</Characters>
  <Application>Microsoft Office Word</Application>
  <DocSecurity>4</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МБОУ Школа 98</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2015-05-07T10:38:00Z</cp:lastPrinted>
  <dcterms:created xsi:type="dcterms:W3CDTF">2015-05-21T01:59:00Z</dcterms:created>
  <dcterms:modified xsi:type="dcterms:W3CDTF">2015-05-21T01:59:00Z</dcterms:modified>
</cp:coreProperties>
</file>