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F5" w:rsidRDefault="00D329F5" w:rsidP="00D329F5"/>
    <w:p w:rsidR="00D329F5" w:rsidRDefault="00D329F5" w:rsidP="00D329F5">
      <w:pPr>
        <w:rPr>
          <w:sz w:val="24"/>
          <w:szCs w:val="24"/>
        </w:rPr>
      </w:pPr>
      <w:r>
        <w:rPr>
          <w:sz w:val="24"/>
          <w:szCs w:val="24"/>
        </w:rPr>
        <w:t>Приложение к приказу № 277 от 11.01.13г.  « О проведении общешкольных мероприятий  в третьей четверти для 2 классов»</w:t>
      </w:r>
    </w:p>
    <w:p w:rsidR="00D329F5" w:rsidRDefault="00D329F5" w:rsidP="00D329F5">
      <w:pPr>
        <w:rPr>
          <w:sz w:val="24"/>
          <w:szCs w:val="24"/>
        </w:rPr>
      </w:pPr>
      <w:r>
        <w:rPr>
          <w:sz w:val="24"/>
          <w:szCs w:val="24"/>
        </w:rPr>
        <w:t>Решение Совета по В и ДО № 3 от 09.01.2013 года</w:t>
      </w:r>
    </w:p>
    <w:tbl>
      <w:tblPr>
        <w:tblStyle w:val="a8"/>
        <w:tblW w:w="16155" w:type="dxa"/>
        <w:tblInd w:w="-459" w:type="dxa"/>
        <w:tblLayout w:type="fixed"/>
        <w:tblLook w:val="04A0"/>
      </w:tblPr>
      <w:tblGrid>
        <w:gridCol w:w="1701"/>
        <w:gridCol w:w="2198"/>
        <w:gridCol w:w="1843"/>
        <w:gridCol w:w="4387"/>
        <w:gridCol w:w="2599"/>
        <w:gridCol w:w="1891"/>
        <w:gridCol w:w="1536"/>
      </w:tblGrid>
      <w:tr w:rsidR="00D329F5" w:rsidTr="00D329F5">
        <w:trPr>
          <w:trHeight w:val="519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Сроки проведения</w:t>
            </w:r>
          </w:p>
        </w:tc>
        <w:tc>
          <w:tcPr>
            <w:tcW w:w="2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Кол-во работ от классного коллектива</w:t>
            </w:r>
          </w:p>
        </w:tc>
        <w:tc>
          <w:tcPr>
            <w:tcW w:w="4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Содержание конкурса</w:t>
            </w:r>
          </w:p>
        </w:tc>
        <w:tc>
          <w:tcPr>
            <w:tcW w:w="2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Критерии оценок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Члены жюри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Ответственный</w:t>
            </w:r>
          </w:p>
        </w:tc>
      </w:tr>
      <w:tr w:rsidR="00D329F5" w:rsidTr="00D329F5">
        <w:trPr>
          <w:trHeight w:val="519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С 11 января – 15 февраля</w:t>
            </w:r>
          </w:p>
        </w:tc>
        <w:tc>
          <w:tcPr>
            <w:tcW w:w="2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Конкурс  прикладного  детского творчества «Друзья пожарных», в  рамках проведения  месячника   пожарной  безопасности  «Останови огонь - 2013»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одна работа от класса в каждой номинации</w:t>
            </w:r>
          </w:p>
        </w:tc>
        <w:tc>
          <w:tcPr>
            <w:tcW w:w="4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>номинации  конкурса:</w:t>
            </w:r>
          </w:p>
          <w:p w:rsidR="00D329F5" w:rsidRDefault="00D329F5">
            <w:pPr>
              <w:pStyle w:val="a6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lang w:eastAsia="en-US"/>
              </w:rPr>
              <w:t>«Рисунок» (не менее формата А  - 3)</w:t>
            </w:r>
          </w:p>
          <w:p w:rsidR="00D329F5" w:rsidRDefault="00D329F5">
            <w:pPr>
              <w:pStyle w:val="a6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lang w:eastAsia="en-US"/>
              </w:rPr>
              <w:t>«Мягкая  игрушка на противопожарную тематику»</w:t>
            </w:r>
          </w:p>
          <w:p w:rsidR="00D329F5" w:rsidRDefault="00D329F5">
            <w:pPr>
              <w:pStyle w:val="a6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proofErr w:type="spellStart"/>
            <w:r>
              <w:rPr>
                <w:lang w:eastAsia="en-US"/>
              </w:rPr>
              <w:t>Бумагопластика</w:t>
            </w:r>
            <w:proofErr w:type="spellEnd"/>
            <w:r>
              <w:rPr>
                <w:lang w:eastAsia="en-US"/>
              </w:rPr>
              <w:t>»</w:t>
            </w:r>
          </w:p>
          <w:p w:rsidR="00D329F5" w:rsidRDefault="00D329F5">
            <w:pPr>
              <w:pStyle w:val="a6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lang w:eastAsia="en-US"/>
              </w:rPr>
              <w:t>«Вышивка»</w:t>
            </w:r>
          </w:p>
          <w:p w:rsidR="00D329F5" w:rsidRDefault="00D329F5">
            <w:pPr>
              <w:pStyle w:val="a6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lang w:eastAsia="en-US"/>
              </w:rPr>
              <w:t>«Конструирование»</w:t>
            </w:r>
          </w:p>
          <w:p w:rsidR="00D329F5" w:rsidRDefault="00D329F5">
            <w:pPr>
              <w:pStyle w:val="a6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lang w:eastAsia="en-US"/>
              </w:rPr>
              <w:t>«Макет»</w:t>
            </w:r>
          </w:p>
        </w:tc>
        <w:tc>
          <w:tcPr>
            <w:tcW w:w="2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эстетическое оформление</w:t>
            </w:r>
          </w:p>
          <w:p w:rsidR="00D329F5" w:rsidRDefault="00D329F5">
            <w:pPr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аккуратность</w:t>
            </w:r>
          </w:p>
          <w:p w:rsidR="00D329F5" w:rsidRDefault="00D329F5">
            <w:pPr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творчество ребят</w:t>
            </w:r>
          </w:p>
          <w:p w:rsidR="00D329F5" w:rsidRDefault="00D329F5">
            <w:pPr>
              <w:pStyle w:val="a6"/>
              <w:numPr>
                <w:ilvl w:val="0"/>
                <w:numId w:val="3"/>
              </w:numPr>
              <w:ind w:left="342" w:hanging="311"/>
              <w:rPr>
                <w:lang w:eastAsia="en-US"/>
              </w:rPr>
            </w:pPr>
            <w:r>
              <w:rPr>
                <w:lang w:eastAsia="en-US"/>
              </w:rPr>
              <w:t>соответствие  тематике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9F5" w:rsidRDefault="00D329F5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Вет.О.А-ПДО</w:t>
            </w:r>
            <w:proofErr w:type="spellEnd"/>
          </w:p>
          <w:p w:rsidR="00D329F5" w:rsidRDefault="00D329F5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Немыкина</w:t>
            </w:r>
            <w:proofErr w:type="spellEnd"/>
            <w:r>
              <w:rPr>
                <w:lang w:eastAsia="en-US"/>
              </w:rPr>
              <w:t xml:space="preserve"> Т. А. –ПДО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>Шваб Ю.В - ПДО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Лось Е.В. – учитель начальных </w:t>
            </w:r>
            <w:proofErr w:type="spellStart"/>
            <w:r>
              <w:rPr>
                <w:lang w:eastAsia="en-US"/>
              </w:rPr>
              <w:t>класссов</w:t>
            </w:r>
            <w:proofErr w:type="spellEnd"/>
          </w:p>
          <w:p w:rsidR="00D329F5" w:rsidRDefault="00D329F5">
            <w:pPr>
              <w:pStyle w:val="a6"/>
              <w:ind w:left="0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Муратова Я.В. (кабинет № 4)</w:t>
            </w:r>
          </w:p>
        </w:tc>
      </w:tr>
      <w:tr w:rsidR="00D329F5" w:rsidTr="00D329F5">
        <w:trPr>
          <w:trHeight w:val="519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С 28 января по 10 февраля</w:t>
            </w:r>
          </w:p>
        </w:tc>
        <w:tc>
          <w:tcPr>
            <w:tcW w:w="2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>Акция «Поздравительная открытка», посвящённая 23 февраля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5 открыток от класса (победители классного тура)</w:t>
            </w:r>
          </w:p>
        </w:tc>
        <w:tc>
          <w:tcPr>
            <w:tcW w:w="4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акция  проводится в два этапа: </w:t>
            </w:r>
          </w:p>
          <w:p w:rsidR="00D329F5" w:rsidRDefault="00D329F5">
            <w:pPr>
              <w:numPr>
                <w:ilvl w:val="0"/>
                <w:numId w:val="4"/>
              </w:numPr>
              <w:rPr>
                <w:lang w:eastAsia="en-US"/>
              </w:rPr>
            </w:pPr>
            <w:r>
              <w:rPr>
                <w:lang w:eastAsia="en-US"/>
              </w:rPr>
              <w:t>классный</w:t>
            </w:r>
          </w:p>
          <w:p w:rsidR="00D329F5" w:rsidRDefault="00D329F5">
            <w:pPr>
              <w:numPr>
                <w:ilvl w:val="0"/>
                <w:numId w:val="4"/>
              </w:numPr>
              <w:rPr>
                <w:lang w:eastAsia="en-US"/>
              </w:rPr>
            </w:pPr>
            <w:r>
              <w:rPr>
                <w:lang w:eastAsia="en-US"/>
              </w:rPr>
              <w:t>школьный</w:t>
            </w:r>
          </w:p>
          <w:p w:rsidR="00D329F5" w:rsidRDefault="00D329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 школьный этап  представляются  работы, победившие на классном этапе (не менее 5 открыток) .</w:t>
            </w:r>
          </w:p>
          <w:p w:rsidR="00D329F5" w:rsidRDefault="00D329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Требования к оформлению: работа должна быть выполнена на листе форматом А - 4 согнутым по середине .  Внутри открытки  стихотворение  (</w:t>
            </w:r>
            <w:proofErr w:type="spellStart"/>
            <w:r>
              <w:rPr>
                <w:lang w:eastAsia="en-US"/>
              </w:rPr>
              <w:t>напечатаное</w:t>
            </w:r>
            <w:proofErr w:type="spellEnd"/>
            <w:r>
              <w:rPr>
                <w:lang w:eastAsia="en-US"/>
              </w:rPr>
              <w:t xml:space="preserve"> на компьютере). Внизу на открытке должна быть надпись (МБОУ «НОШ 98»). В оформлении работы можно использовать  аппликацию, рисунки,  иллюстрации. </w:t>
            </w:r>
          </w:p>
        </w:tc>
        <w:tc>
          <w:tcPr>
            <w:tcW w:w="2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эстетическое оформление</w:t>
            </w:r>
          </w:p>
          <w:p w:rsidR="00D329F5" w:rsidRDefault="00D329F5">
            <w:pPr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аккуратность</w:t>
            </w:r>
          </w:p>
          <w:p w:rsidR="00D329F5" w:rsidRDefault="00D329F5">
            <w:pPr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творчество ребят</w:t>
            </w:r>
          </w:p>
          <w:p w:rsidR="00D329F5" w:rsidRDefault="00D329F5">
            <w:pPr>
              <w:pStyle w:val="a6"/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соответствие стихотворения данной тематике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Максимова Н.А., -социальный педагог</w:t>
            </w:r>
          </w:p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Вет</w:t>
            </w:r>
            <w:proofErr w:type="spellEnd"/>
            <w:r>
              <w:rPr>
                <w:lang w:eastAsia="en-US"/>
              </w:rPr>
              <w:t xml:space="preserve"> О.А., -ПДО</w:t>
            </w:r>
          </w:p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Немыкина</w:t>
            </w:r>
            <w:proofErr w:type="spellEnd"/>
            <w:r>
              <w:rPr>
                <w:lang w:eastAsia="en-US"/>
              </w:rPr>
              <w:t xml:space="preserve"> Т.А.-ПДО 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Завразина</w:t>
            </w:r>
            <w:proofErr w:type="spellEnd"/>
            <w:r>
              <w:rPr>
                <w:lang w:eastAsia="en-US"/>
              </w:rPr>
              <w:t xml:space="preserve"> М.С. (кабинет № 46)</w:t>
            </w:r>
          </w:p>
        </w:tc>
      </w:tr>
      <w:tr w:rsidR="00D329F5" w:rsidTr="00D329F5">
        <w:trPr>
          <w:trHeight w:val="519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>С 11февраля по 20 февраля</w:t>
            </w:r>
          </w:p>
        </w:tc>
        <w:tc>
          <w:tcPr>
            <w:tcW w:w="2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>Акция «Поздравительная открытка», посвящённая  8 марта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5 открыток от класса (победители классного тура)</w:t>
            </w:r>
          </w:p>
        </w:tc>
        <w:tc>
          <w:tcPr>
            <w:tcW w:w="4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акция  проводится в два этапа: </w:t>
            </w:r>
          </w:p>
          <w:p w:rsidR="00D329F5" w:rsidRDefault="00D329F5">
            <w:pPr>
              <w:numPr>
                <w:ilvl w:val="0"/>
                <w:numId w:val="4"/>
              </w:numPr>
              <w:rPr>
                <w:lang w:eastAsia="en-US"/>
              </w:rPr>
            </w:pPr>
            <w:r>
              <w:rPr>
                <w:lang w:eastAsia="en-US"/>
              </w:rPr>
              <w:t>классный</w:t>
            </w:r>
          </w:p>
          <w:p w:rsidR="00D329F5" w:rsidRDefault="00D329F5">
            <w:pPr>
              <w:numPr>
                <w:ilvl w:val="0"/>
                <w:numId w:val="4"/>
              </w:numPr>
              <w:rPr>
                <w:lang w:eastAsia="en-US"/>
              </w:rPr>
            </w:pPr>
            <w:r>
              <w:rPr>
                <w:lang w:eastAsia="en-US"/>
              </w:rPr>
              <w:t>школьный</w:t>
            </w:r>
          </w:p>
          <w:p w:rsidR="00D329F5" w:rsidRDefault="00D329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Требования к оформлению: работа должна быть выполнена на листе форматом А - 4 согнутым по середине .  Внутри открытки  стихотворение  (</w:t>
            </w:r>
            <w:proofErr w:type="spellStart"/>
            <w:r>
              <w:rPr>
                <w:lang w:eastAsia="en-US"/>
              </w:rPr>
              <w:t>напечатаное</w:t>
            </w:r>
            <w:proofErr w:type="spellEnd"/>
            <w:r>
              <w:rPr>
                <w:lang w:eastAsia="en-US"/>
              </w:rPr>
              <w:t xml:space="preserve"> на компьютере). Внизу на открытке должна быть надпись (МБОУ «НОШ 98»). В оформлении работы можно использовать  аппликацию, рисунки,  иллюстрации. </w:t>
            </w:r>
          </w:p>
        </w:tc>
        <w:tc>
          <w:tcPr>
            <w:tcW w:w="2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эстетическое оформление</w:t>
            </w:r>
          </w:p>
          <w:p w:rsidR="00D329F5" w:rsidRDefault="00D329F5">
            <w:pPr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аккуратность</w:t>
            </w:r>
          </w:p>
          <w:p w:rsidR="00D329F5" w:rsidRDefault="00D329F5">
            <w:pPr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творчество ребят</w:t>
            </w:r>
          </w:p>
          <w:p w:rsidR="00D329F5" w:rsidRDefault="00D329F5">
            <w:pPr>
              <w:pStyle w:val="a6"/>
              <w:numPr>
                <w:ilvl w:val="0"/>
                <w:numId w:val="3"/>
              </w:numPr>
              <w:ind w:left="118" w:hanging="32"/>
              <w:rPr>
                <w:lang w:eastAsia="en-US"/>
              </w:rPr>
            </w:pPr>
            <w:r>
              <w:rPr>
                <w:lang w:eastAsia="en-US"/>
              </w:rPr>
              <w:t>соответствие стихотворения данной тематике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Максимова Н.А., -социальный педагог</w:t>
            </w:r>
          </w:p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Вет</w:t>
            </w:r>
            <w:proofErr w:type="spellEnd"/>
            <w:r>
              <w:rPr>
                <w:lang w:eastAsia="en-US"/>
              </w:rPr>
              <w:t xml:space="preserve"> О.А., -ПДО</w:t>
            </w:r>
          </w:p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Немыкина</w:t>
            </w:r>
            <w:proofErr w:type="spellEnd"/>
            <w:r>
              <w:rPr>
                <w:lang w:eastAsia="en-US"/>
              </w:rPr>
              <w:t xml:space="preserve"> Т.А.-ПДО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Завразина</w:t>
            </w:r>
            <w:proofErr w:type="spellEnd"/>
            <w:r>
              <w:rPr>
                <w:lang w:eastAsia="en-US"/>
              </w:rPr>
              <w:t xml:space="preserve"> М.С. (кабинет № 46)</w:t>
            </w:r>
          </w:p>
        </w:tc>
      </w:tr>
      <w:tr w:rsidR="00D329F5" w:rsidTr="00D329F5">
        <w:trPr>
          <w:trHeight w:val="2364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25 февраля – 5 марта</w:t>
            </w:r>
          </w:p>
        </w:tc>
        <w:tc>
          <w:tcPr>
            <w:tcW w:w="2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1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Заочный конкурс фотографий </w:t>
            </w:r>
            <w:r>
              <w:rPr>
                <w:rFonts w:ascii="Times New Roman" w:hAnsi="Times New Roman"/>
                <w:sz w:val="22"/>
              </w:rPr>
              <w:br/>
              <w:t>«Мои сибирские просторы»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от классного коллектива одна работа в каждой номинации, одна работа от автора</w:t>
            </w:r>
          </w:p>
        </w:tc>
        <w:tc>
          <w:tcPr>
            <w:tcW w:w="4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 конкурс принимаются цветные и черно-белые фотографии, соответствующие номинациям конкурса.  Участник, подающий на конкурс фотоработу, несёт ответственность за авторство фотографии.</w:t>
            </w:r>
          </w:p>
          <w:p w:rsidR="00D329F5" w:rsidRDefault="00D329F5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Размер </w:t>
            </w:r>
            <w:r>
              <w:rPr>
                <w:lang w:eastAsia="en-US"/>
              </w:rPr>
              <w:t>каждой конкурсной фотографии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составляет</w:t>
            </w:r>
            <w:r>
              <w:rPr>
                <w:b/>
                <w:lang w:eastAsia="en-US"/>
              </w:rPr>
              <w:t xml:space="preserve"> не менее 20 </w:t>
            </w:r>
            <w:proofErr w:type="spellStart"/>
            <w:r>
              <w:rPr>
                <w:b/>
                <w:lang w:eastAsia="en-US"/>
              </w:rPr>
              <w:t>х</w:t>
            </w:r>
            <w:proofErr w:type="spellEnd"/>
            <w:r>
              <w:rPr>
                <w:b/>
                <w:lang w:eastAsia="en-US"/>
              </w:rPr>
              <w:t xml:space="preserve"> 30 см, </w:t>
            </w:r>
            <w:r>
              <w:rPr>
                <w:lang w:eastAsia="en-US"/>
              </w:rPr>
              <w:t xml:space="preserve">оформленные в паспарту из плотной бумаги формата А3. </w:t>
            </w:r>
          </w:p>
          <w:p w:rsidR="00D329F5" w:rsidRDefault="00D329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Каждая работа должна иметь этикетку, выполненную в печатном варианте,  размером 5 </w:t>
            </w:r>
            <w:proofErr w:type="spellStart"/>
            <w:r>
              <w:rPr>
                <w:lang w:eastAsia="en-US"/>
              </w:rPr>
              <w:t>х</w:t>
            </w:r>
            <w:proofErr w:type="spellEnd"/>
            <w:r>
              <w:rPr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см"/>
              </w:smartTagPr>
              <w:r>
                <w:rPr>
                  <w:lang w:eastAsia="en-US"/>
                </w:rPr>
                <w:t>10 см</w:t>
              </w:r>
            </w:smartTag>
            <w:r>
              <w:rPr>
                <w:lang w:eastAsia="en-US"/>
              </w:rPr>
              <w:t xml:space="preserve"> и содержать следующую информацию: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Название работы 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>Название вида (породы, сорта) – для номинации «Биологическое разнообразие»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>Автор (ФИ полностью)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>Полных лет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>Педагог (ФИО полностью)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>Образовательное учреждение, творческое объединение или  класс).</w:t>
            </w:r>
          </w:p>
          <w:p w:rsidR="00D329F5" w:rsidRDefault="00D329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Номинации фотоконкурса: </w:t>
            </w:r>
          </w:p>
          <w:p w:rsidR="00D329F5" w:rsidRDefault="00D329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>
              <w:rPr>
                <w:b/>
                <w:lang w:eastAsia="en-US"/>
              </w:rPr>
              <w:t>Микромир</w:t>
            </w:r>
            <w:r>
              <w:rPr>
                <w:lang w:eastAsia="en-US"/>
              </w:rPr>
              <w:t>» - фотографии растений и животных, которые умещаются на ладони, макросъемка.</w:t>
            </w:r>
          </w:p>
          <w:p w:rsidR="00D329F5" w:rsidRDefault="00D329F5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«Биологическое разнообразие» </w:t>
            </w:r>
            <w:r>
              <w:rPr>
                <w:lang w:eastAsia="en-US"/>
              </w:rPr>
              <w:t>- фотографии животных и растений в культуре и в природных условиях. На фотографии должны быть отражены биологические особенности конкретного вида (вид должен быть узнаваем). Этикетка должна содержать правильное биологическое название вида (породы/сорта – в случае видов, введенных в культуру).</w:t>
            </w:r>
          </w:p>
          <w:p w:rsidR="00D329F5" w:rsidRDefault="00D329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>
              <w:rPr>
                <w:b/>
                <w:lang w:eastAsia="en-US"/>
              </w:rPr>
              <w:t>Пейзаж</w:t>
            </w:r>
            <w:r>
              <w:rPr>
                <w:lang w:eastAsia="en-US"/>
              </w:rPr>
              <w:t>». В этой номинации могут быть представлены как природные, так и городские пейзажи, без присутствия в кадре человека</w:t>
            </w:r>
          </w:p>
          <w:p w:rsidR="00D329F5" w:rsidRDefault="00D329F5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«Сибиряки»</w:t>
            </w:r>
            <w:r>
              <w:rPr>
                <w:lang w:eastAsia="en-US"/>
              </w:rPr>
              <w:t xml:space="preserve">  - портретная, репортажная, предметная съемка. На фотографиях могут быть изображены эпизоды из жизни людей, их поступки, различные ситуации, работа, эмоции, отдых, т.е. все то, что может быть обозначено как «жизнь человека».</w:t>
            </w:r>
          </w:p>
        </w:tc>
        <w:tc>
          <w:tcPr>
            <w:tcW w:w="2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На конкурс не принимаются фотографии, нарушающие законы Российской Федерации; оскорбляющие честь и достоинство; отталкивающего содержания; плохого качества, на которых объекты съемки слабо различимы; с датой и </w:t>
            </w:r>
            <w:r>
              <w:rPr>
                <w:lang w:eastAsia="en-US"/>
              </w:rPr>
              <w:lastRenderedPageBreak/>
              <w:t>временем съемки.</w:t>
            </w:r>
          </w:p>
          <w:p w:rsidR="00D329F5" w:rsidRDefault="00D329F5">
            <w:pPr>
              <w:shd w:val="clear" w:color="auto" w:fill="F8FCFF"/>
              <w:rPr>
                <w:lang w:eastAsia="en-US"/>
              </w:rPr>
            </w:pPr>
            <w:r>
              <w:rPr>
                <w:lang w:eastAsia="en-US"/>
              </w:rPr>
              <w:t xml:space="preserve">общая композиция снимка, расположение объектов, план, перспектива, ракурс </w:t>
            </w:r>
          </w:p>
          <w:p w:rsidR="00D329F5" w:rsidRDefault="00D329F5">
            <w:pPr>
              <w:shd w:val="clear" w:color="auto" w:fill="F8FCFF"/>
              <w:rPr>
                <w:lang w:eastAsia="en-US"/>
              </w:rPr>
            </w:pPr>
            <w:r>
              <w:rPr>
                <w:lang w:eastAsia="en-US"/>
              </w:rPr>
              <w:t xml:space="preserve">качество изображения: чёткость, яркость, насыщенность, тон, оптимальный размер </w:t>
            </w:r>
          </w:p>
          <w:p w:rsidR="00D329F5" w:rsidRDefault="00D329F5">
            <w:pPr>
              <w:shd w:val="clear" w:color="auto" w:fill="F8FCFF"/>
              <w:rPr>
                <w:lang w:eastAsia="en-US"/>
              </w:rPr>
            </w:pPr>
            <w:r>
              <w:rPr>
                <w:lang w:eastAsia="en-US"/>
              </w:rPr>
              <w:t xml:space="preserve">текстовое сопровождение с объяснением: полнота, убедительность, грамотность </w:t>
            </w:r>
          </w:p>
          <w:p w:rsidR="00D329F5" w:rsidRDefault="00D329F5">
            <w:pPr>
              <w:shd w:val="clear" w:color="auto" w:fill="F8FCFF"/>
              <w:rPr>
                <w:lang w:eastAsia="en-US"/>
              </w:rPr>
            </w:pPr>
            <w:r>
              <w:rPr>
                <w:lang w:eastAsia="en-US"/>
              </w:rPr>
              <w:t xml:space="preserve">подчиненность изображения творческому замыслу автора: отражение идеи или образа, которые фотограф намерен донести до зрителя оригинальность фотографий 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Петроченко</w:t>
            </w:r>
            <w:proofErr w:type="spellEnd"/>
            <w:r>
              <w:rPr>
                <w:lang w:eastAsia="en-US"/>
              </w:rPr>
              <w:t xml:space="preserve"> Ю.А.- фотограф</w:t>
            </w:r>
          </w:p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Чебанова</w:t>
            </w:r>
            <w:proofErr w:type="spellEnd"/>
            <w:r>
              <w:rPr>
                <w:lang w:eastAsia="en-US"/>
              </w:rPr>
              <w:t xml:space="preserve"> И.Л.- учитель начальных классов</w:t>
            </w:r>
          </w:p>
          <w:p w:rsidR="00D329F5" w:rsidRDefault="00D329F5">
            <w:pPr>
              <w:pStyle w:val="a6"/>
              <w:ind w:left="0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Лось Е.В. (кабинет № 27)</w:t>
            </w:r>
          </w:p>
        </w:tc>
      </w:tr>
      <w:tr w:rsidR="00D329F5" w:rsidTr="00D329F5">
        <w:trPr>
          <w:trHeight w:val="519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 марта</w:t>
            </w:r>
          </w:p>
        </w:tc>
        <w:tc>
          <w:tcPr>
            <w:tcW w:w="2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Конференция «Я – КЕМЕРОВЧАНИН», </w:t>
            </w:r>
            <w:r>
              <w:rPr>
                <w:kern w:val="36"/>
                <w:lang w:eastAsia="en-US"/>
              </w:rPr>
              <w:t>«Первые шаги в науке»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неограниченнное</w:t>
            </w:r>
            <w:proofErr w:type="spellEnd"/>
            <w:r>
              <w:rPr>
                <w:lang w:eastAsia="en-US"/>
              </w:rPr>
              <w:t xml:space="preserve">  количество участников</w:t>
            </w:r>
          </w:p>
        </w:tc>
        <w:tc>
          <w:tcPr>
            <w:tcW w:w="4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Регламент  выступления – до 8 минут.</w:t>
            </w:r>
          </w:p>
          <w:p w:rsidR="00D329F5" w:rsidRDefault="00D329F5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Секция «Страницы истории города»</w:t>
            </w:r>
          </w:p>
          <w:p w:rsidR="00D329F5" w:rsidRDefault="00D329F5">
            <w:pPr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история города Кемерово; выявление малоизвестных исторических фактов и событий; статистические данные; анализ исторических и современных особенностей районов города.</w:t>
            </w:r>
          </w:p>
          <w:p w:rsidR="00D329F5" w:rsidRDefault="00D329F5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Территориальные рамки – г. Кемерово.</w:t>
            </w:r>
          </w:p>
          <w:p w:rsidR="00D329F5" w:rsidRDefault="00D329F5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Секция «Выдающиеся личности»</w:t>
            </w:r>
          </w:p>
          <w:p w:rsidR="00D329F5" w:rsidRDefault="00D329F5">
            <w:pPr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почётные граждане; скульпторы и архитекторы; деятели науки и культуры; учителя и спортсмены.</w:t>
            </w:r>
          </w:p>
          <w:p w:rsidR="00D329F5" w:rsidRDefault="00D329F5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Территориальные рамки – Кемеровская область.</w:t>
            </w:r>
          </w:p>
          <w:p w:rsidR="00D329F5" w:rsidRDefault="00D329F5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Секция «История образования» </w:t>
            </w:r>
          </w:p>
          <w:p w:rsidR="00D329F5" w:rsidRDefault="00D329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учительские династии; выдающиеся выпускники образовательных учреждений города; история школы; история пионерской и комсомольской организаций.</w:t>
            </w:r>
          </w:p>
          <w:p w:rsidR="00D329F5" w:rsidRDefault="00D329F5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Территориальные рамки – Кемеровская область.</w:t>
            </w:r>
          </w:p>
          <w:p w:rsidR="00D329F5" w:rsidRDefault="00D329F5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Секция «Родословие»</w:t>
            </w:r>
          </w:p>
          <w:p w:rsidR="00D329F5" w:rsidRDefault="00D329F5">
            <w:pPr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генеалогическое древо; семейные реликвии и предания; судьбы семьи в судьбе страны.</w:t>
            </w:r>
          </w:p>
          <w:p w:rsidR="00D329F5" w:rsidRDefault="00D329F5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Секция «Историко-культурное наследие»</w:t>
            </w:r>
          </w:p>
          <w:p w:rsidR="00D329F5" w:rsidRDefault="00D329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разработка экскурсионных маршрутов; тематические коллекции и собрания школьных музеев; уникальные экспонаты; достопримечательности; памятники и исторические места; выявление малоизвестных исторических фактов и событий  посредством анализа коллекций и собраний музеев.</w:t>
            </w:r>
          </w:p>
          <w:p w:rsidR="00D329F5" w:rsidRDefault="00D329F5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Территориальные рамки – Кемеровская область.</w:t>
            </w:r>
          </w:p>
          <w:p w:rsidR="00D329F5" w:rsidRDefault="00D329F5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Секция «Археология и этнология» -</w:t>
            </w:r>
          </w:p>
          <w:p w:rsidR="00D329F5" w:rsidRDefault="00D329F5">
            <w:pPr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археологические коллекции музеев; анализ археологических находок; результаты археологических экспедиций; коренные народы; этнографический и этнологический материал по истории Кемеровской области.</w:t>
            </w:r>
          </w:p>
          <w:p w:rsidR="00D329F5" w:rsidRDefault="00D329F5">
            <w:pPr>
              <w:ind w:firstLine="567"/>
              <w:jc w:val="both"/>
              <w:rPr>
                <w:lang w:eastAsia="en-US"/>
              </w:rPr>
            </w:pPr>
            <w:r>
              <w:rPr>
                <w:u w:val="single"/>
                <w:lang w:eastAsia="en-US"/>
              </w:rPr>
              <w:t>Территориальные рамки – Кемеровская область.</w:t>
            </w:r>
          </w:p>
        </w:tc>
        <w:tc>
          <w:tcPr>
            <w:tcW w:w="2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9F5" w:rsidRDefault="00D329F5">
            <w:pPr>
              <w:pStyle w:val="a6"/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Содержание доклада (соответствие теме конференции и письменной работе, полнота раскрытия, логичность изложения)</w:t>
            </w:r>
          </w:p>
          <w:p w:rsidR="00D329F5" w:rsidRDefault="00D329F5">
            <w:pPr>
              <w:ind w:left="83" w:hanging="83"/>
              <w:jc w:val="both"/>
              <w:rPr>
                <w:lang w:eastAsia="en-US"/>
              </w:rPr>
            </w:pPr>
          </w:p>
          <w:p w:rsidR="00D329F5" w:rsidRDefault="00D329F5">
            <w:pPr>
              <w:pStyle w:val="a6"/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подачи материала (читает или рассказывает, соблюдение регламента, грамотность изложения материала)</w:t>
            </w:r>
          </w:p>
          <w:p w:rsidR="00D329F5" w:rsidRDefault="00D329F5">
            <w:pPr>
              <w:ind w:left="83" w:hanging="83"/>
              <w:jc w:val="both"/>
              <w:rPr>
                <w:lang w:eastAsia="en-US"/>
              </w:rPr>
            </w:pPr>
          </w:p>
          <w:p w:rsidR="00D329F5" w:rsidRDefault="00D329F5">
            <w:pPr>
              <w:pStyle w:val="a6"/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Знание темы (ответы на вопросы)</w:t>
            </w:r>
          </w:p>
          <w:p w:rsidR="00D329F5" w:rsidRDefault="00D329F5">
            <w:pPr>
              <w:ind w:left="83" w:hanging="83"/>
              <w:jc w:val="both"/>
              <w:rPr>
                <w:lang w:eastAsia="en-US"/>
              </w:rPr>
            </w:pPr>
          </w:p>
          <w:p w:rsidR="00D329F5" w:rsidRDefault="00D329F5">
            <w:pPr>
              <w:pStyle w:val="a6"/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Активное участие в работе секции (правильная постановка вопросов докладчикам)</w:t>
            </w:r>
          </w:p>
          <w:p w:rsidR="00D329F5" w:rsidRDefault="00D329F5">
            <w:pPr>
              <w:ind w:left="83" w:hanging="83"/>
              <w:jc w:val="both"/>
              <w:rPr>
                <w:lang w:eastAsia="en-US"/>
              </w:rPr>
            </w:pPr>
          </w:p>
          <w:p w:rsidR="00D329F5" w:rsidRDefault="00D329F5">
            <w:pPr>
              <w:pStyle w:val="a6"/>
              <w:ind w:left="83"/>
              <w:rPr>
                <w:lang w:eastAsia="en-US"/>
              </w:rPr>
            </w:pPr>
            <w:r>
              <w:rPr>
                <w:lang w:eastAsia="en-US"/>
              </w:rPr>
              <w:t xml:space="preserve">Использование слайдовых </w:t>
            </w:r>
            <w:r>
              <w:rPr>
                <w:lang w:eastAsia="en-US"/>
              </w:rPr>
              <w:lastRenderedPageBreak/>
              <w:t>презентаций и иллюстративного материала по теме доклада и в качественном исполнении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Совет по воспитанию и дополнительному воспитанию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Шаповалова</w:t>
            </w:r>
            <w:proofErr w:type="spellEnd"/>
            <w:r>
              <w:rPr>
                <w:lang w:eastAsia="en-US"/>
              </w:rPr>
              <w:t xml:space="preserve"> Н.И. (школьный музей, каб.20)</w:t>
            </w:r>
          </w:p>
        </w:tc>
      </w:tr>
      <w:tr w:rsidR="00D329F5" w:rsidTr="00D329F5">
        <w:trPr>
          <w:trHeight w:val="1839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 марта</w:t>
            </w:r>
          </w:p>
        </w:tc>
        <w:tc>
          <w:tcPr>
            <w:tcW w:w="2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Конференция  </w:t>
            </w:r>
            <w:r>
              <w:rPr>
                <w:kern w:val="36"/>
                <w:lang w:eastAsia="en-US"/>
              </w:rPr>
              <w:t>«Первые шаги в науке»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неограниченнное</w:t>
            </w:r>
            <w:proofErr w:type="spellEnd"/>
            <w:r>
              <w:rPr>
                <w:lang w:eastAsia="en-US"/>
              </w:rPr>
              <w:t xml:space="preserve">  количество участников</w:t>
            </w:r>
          </w:p>
        </w:tc>
        <w:tc>
          <w:tcPr>
            <w:tcW w:w="4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выступление участников конкурса проводится в форме публичной защиты учебно-исследовательских и творческих работ в течение 7–10 минут. Допускается использование макетов, моделей, лабораторных установок, компьютерных презентаций, плакатов, раздаточных материалов и т. д. 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 каждой работе должна прилагаться заявка для участия в Конкурсе (если работа выполнена в соавторстве, то для каждого автора заполняется своя заявка), тезис (объемом не более 1 страницы), оформленный в соответствии с </w:t>
            </w:r>
            <w:hyperlink r:id="rId5" w:anchor="thesis" w:history="1">
              <w:r>
                <w:rPr>
                  <w:rStyle w:val="a3"/>
                  <w:color w:val="00A800"/>
                  <w:lang w:eastAsia="en-US"/>
                </w:rPr>
                <w:t>требованиями</w:t>
              </w:r>
            </w:hyperlink>
            <w:r>
              <w:rPr>
                <w:lang w:eastAsia="en-US"/>
              </w:rPr>
              <w:t xml:space="preserve">. 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Текст конкурсной работы и тезисы представляются на русском языке в печатном и электронном виде в формате А4 с полями: слева – 2 см, справа – 1,0 см, сверху и снизу – 2 см в текстовом редакторе </w:t>
            </w:r>
            <w:proofErr w:type="spellStart"/>
            <w:r>
              <w:rPr>
                <w:lang w:eastAsia="en-US"/>
              </w:rPr>
              <w:t>Word</w:t>
            </w:r>
            <w:proofErr w:type="spellEnd"/>
            <w:r>
              <w:rPr>
                <w:lang w:eastAsia="en-US"/>
              </w:rPr>
              <w:t xml:space="preserve"> (не ниже </w:t>
            </w:r>
            <w:proofErr w:type="spellStart"/>
            <w:r>
              <w:rPr>
                <w:lang w:eastAsia="en-US"/>
              </w:rPr>
              <w:t>Word</w:t>
            </w:r>
            <w:proofErr w:type="spellEnd"/>
            <w:r>
              <w:rPr>
                <w:lang w:eastAsia="en-US"/>
              </w:rPr>
              <w:t xml:space="preserve"> 97) шрифтом № 12 </w:t>
            </w:r>
            <w:proofErr w:type="spellStart"/>
            <w:r>
              <w:rPr>
                <w:lang w:eastAsia="en-US"/>
              </w:rPr>
              <w:t>Times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New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Roman</w:t>
            </w:r>
            <w:proofErr w:type="spellEnd"/>
            <w:r>
              <w:rPr>
                <w:lang w:eastAsia="en-US"/>
              </w:rPr>
              <w:t xml:space="preserve">, межстрочным интервалом 1,5. 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Конкурс проводится по следующим </w:t>
            </w:r>
            <w:hyperlink r:id="rId6" w:anchor="sec" w:history="1">
              <w:r>
                <w:rPr>
                  <w:rStyle w:val="a3"/>
                  <w:color w:val="00A800"/>
                  <w:lang w:eastAsia="en-US"/>
                </w:rPr>
                <w:t>секциям</w:t>
              </w:r>
            </w:hyperlink>
            <w:r>
              <w:rPr>
                <w:lang w:eastAsia="en-US"/>
              </w:rPr>
              <w:t xml:space="preserve">: </w:t>
            </w:r>
          </w:p>
          <w:p w:rsidR="00D329F5" w:rsidRDefault="00D329F5">
            <w:pPr>
              <w:numPr>
                <w:ilvl w:val="0"/>
                <w:numId w:val="5"/>
              </w:numPr>
              <w:rPr>
                <w:lang w:eastAsia="en-US"/>
              </w:rPr>
            </w:pPr>
            <w:r>
              <w:rPr>
                <w:lang w:eastAsia="en-US"/>
              </w:rPr>
              <w:t xml:space="preserve">«Юный исследователь природы»; </w:t>
            </w:r>
          </w:p>
          <w:p w:rsidR="00D329F5" w:rsidRDefault="00D329F5">
            <w:pPr>
              <w:numPr>
                <w:ilvl w:val="0"/>
                <w:numId w:val="5"/>
              </w:numPr>
              <w:rPr>
                <w:lang w:eastAsia="en-US"/>
              </w:rPr>
            </w:pPr>
            <w:r>
              <w:rPr>
                <w:lang w:eastAsia="en-US"/>
              </w:rPr>
              <w:t xml:space="preserve">«Социальные науки»; </w:t>
            </w:r>
          </w:p>
          <w:p w:rsidR="00D329F5" w:rsidRDefault="00D329F5">
            <w:pPr>
              <w:numPr>
                <w:ilvl w:val="0"/>
                <w:numId w:val="5"/>
              </w:numPr>
              <w:rPr>
                <w:lang w:eastAsia="en-US"/>
              </w:rPr>
            </w:pPr>
            <w:r>
              <w:rPr>
                <w:lang w:eastAsia="en-US"/>
              </w:rPr>
              <w:t xml:space="preserve">«Естественно-технические науки»; </w:t>
            </w:r>
          </w:p>
          <w:p w:rsidR="00D329F5" w:rsidRDefault="00D329F5">
            <w:pPr>
              <w:numPr>
                <w:ilvl w:val="0"/>
                <w:numId w:val="5"/>
              </w:numPr>
              <w:rPr>
                <w:lang w:eastAsia="en-US"/>
              </w:rPr>
            </w:pPr>
            <w:r>
              <w:rPr>
                <w:lang w:eastAsia="en-US"/>
              </w:rPr>
              <w:t xml:space="preserve">«Историко-культурное наследие». </w:t>
            </w:r>
          </w:p>
        </w:tc>
        <w:tc>
          <w:tcPr>
            <w:tcW w:w="2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9F5" w:rsidRDefault="00D329F5">
            <w:pPr>
              <w:pStyle w:val="2"/>
              <w:suppressAutoHyphens/>
              <w:spacing w:line="240" w:lineRule="auto"/>
              <w:ind w:right="-29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актуальность поставленной задачи </w:t>
            </w:r>
          </w:p>
          <w:p w:rsidR="00D329F5" w:rsidRDefault="00D329F5">
            <w:pPr>
              <w:pStyle w:val="2"/>
              <w:suppressAutoHyphens/>
              <w:spacing w:line="240" w:lineRule="auto"/>
              <w:ind w:left="349" w:right="-29" w:firstLine="0"/>
              <w:rPr>
                <w:rFonts w:ascii="Times New Roman" w:hAnsi="Times New Roman"/>
                <w:sz w:val="22"/>
              </w:rPr>
            </w:pPr>
          </w:p>
          <w:p w:rsidR="00D329F5" w:rsidRDefault="00D329F5">
            <w:pPr>
              <w:pStyle w:val="2"/>
              <w:suppressAutoHyphens/>
              <w:spacing w:line="240" w:lineRule="auto"/>
              <w:ind w:right="-29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новизна решаемой задачи </w:t>
            </w:r>
          </w:p>
          <w:p w:rsidR="00D329F5" w:rsidRDefault="00D329F5">
            <w:pPr>
              <w:pStyle w:val="2"/>
              <w:suppressAutoHyphens/>
              <w:spacing w:line="240" w:lineRule="auto"/>
              <w:ind w:right="-29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оригинальность методов решения задачи, исследования </w:t>
            </w:r>
          </w:p>
          <w:p w:rsidR="00D329F5" w:rsidRDefault="00D329F5">
            <w:pPr>
              <w:pStyle w:val="2"/>
              <w:suppressAutoHyphens/>
              <w:spacing w:line="240" w:lineRule="auto"/>
              <w:ind w:right="-29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новизна полученных результатов </w:t>
            </w:r>
          </w:p>
          <w:p w:rsidR="00D329F5" w:rsidRDefault="00D329F5">
            <w:pPr>
              <w:pStyle w:val="2"/>
              <w:keepNext/>
              <w:suppressAutoHyphens/>
              <w:spacing w:line="240" w:lineRule="auto"/>
              <w:ind w:right="-28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научное и практическое значение результатов работы </w:t>
            </w:r>
          </w:p>
          <w:p w:rsidR="00D329F5" w:rsidRDefault="00D329F5">
            <w:pPr>
              <w:pStyle w:val="2"/>
              <w:suppressAutoHyphens/>
              <w:spacing w:line="240" w:lineRule="auto"/>
              <w:ind w:right="-29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Достоверность результатов</w:t>
            </w:r>
          </w:p>
          <w:p w:rsidR="00D329F5" w:rsidRDefault="00D329F5">
            <w:pPr>
              <w:pStyle w:val="2"/>
              <w:suppressAutoHyphens/>
              <w:spacing w:line="240" w:lineRule="auto"/>
              <w:ind w:right="-29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Уровень проработанности исследования, решения задачи </w:t>
            </w:r>
          </w:p>
          <w:p w:rsidR="00D329F5" w:rsidRDefault="00D329F5">
            <w:pPr>
              <w:pStyle w:val="2"/>
              <w:suppressAutoHyphens/>
              <w:spacing w:line="240" w:lineRule="auto"/>
              <w:ind w:right="-29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Изложение доклада и эрудированность автора в рассматриваемой области </w:t>
            </w:r>
          </w:p>
          <w:p w:rsidR="00D329F5" w:rsidRDefault="00D329F5">
            <w:pPr>
              <w:pStyle w:val="a6"/>
              <w:ind w:left="0"/>
              <w:rPr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Совет  по воспитанию и дополнительному образованию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Межуева</w:t>
            </w:r>
            <w:proofErr w:type="spellEnd"/>
            <w:r>
              <w:rPr>
                <w:lang w:eastAsia="en-US"/>
              </w:rPr>
              <w:t xml:space="preserve"> Д.Ф. (кабинет № 31)</w:t>
            </w:r>
          </w:p>
        </w:tc>
      </w:tr>
      <w:tr w:rsidR="00D329F5" w:rsidTr="00D329F5">
        <w:trPr>
          <w:trHeight w:val="983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4 марта</w:t>
            </w:r>
          </w:p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в 14.20</w:t>
            </w:r>
          </w:p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(библиотека)</w:t>
            </w:r>
          </w:p>
        </w:tc>
        <w:tc>
          <w:tcPr>
            <w:tcW w:w="2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Конкурс чтецов «Мама, милая моя»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от классного коллектива </w:t>
            </w:r>
          </w:p>
        </w:tc>
        <w:tc>
          <w:tcPr>
            <w:tcW w:w="4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участники исполняют одно литературное произведение или отрывок продолжительностью не более 3-4 минут. Жанр и форма выступления – свободная (поэтическая, прозаическая, драматическая). Допускается сокращение литературного материала внутри выбранного отрывка.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Заявки на участие принимаются в кабинет № 51  </w:t>
            </w:r>
            <w:r>
              <w:rPr>
                <w:lang w:eastAsia="en-US"/>
              </w:rPr>
              <w:lastRenderedPageBreak/>
              <w:t>до 27.02.2013г. по форме:</w:t>
            </w:r>
          </w:p>
          <w:p w:rsidR="00D329F5" w:rsidRDefault="00D329F5">
            <w:pPr>
              <w:pStyle w:val="a6"/>
              <w:numPr>
                <w:ilvl w:val="0"/>
                <w:numId w:val="6"/>
              </w:numPr>
              <w:rPr>
                <w:lang w:eastAsia="en-US"/>
              </w:rPr>
            </w:pPr>
            <w:r>
              <w:rPr>
                <w:lang w:eastAsia="en-US"/>
              </w:rPr>
              <w:t>Фамилия, имя участника конкурса, класс</w:t>
            </w:r>
          </w:p>
          <w:p w:rsidR="00D329F5" w:rsidRDefault="00D329F5">
            <w:pPr>
              <w:pStyle w:val="a6"/>
              <w:numPr>
                <w:ilvl w:val="0"/>
                <w:numId w:val="6"/>
              </w:numPr>
              <w:rPr>
                <w:lang w:eastAsia="en-US"/>
              </w:rPr>
            </w:pPr>
            <w:r>
              <w:rPr>
                <w:lang w:eastAsia="en-US"/>
              </w:rPr>
              <w:t>Название стихотворения, автор.</w:t>
            </w:r>
          </w:p>
        </w:tc>
        <w:tc>
          <w:tcPr>
            <w:tcW w:w="2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выразительность (высший  балл – 3)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>эмоциональность(высший  балл – 3)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>оригинальность в выборе произведения(высший  балл – 3)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знание текста(высший  </w:t>
            </w:r>
            <w:r>
              <w:rPr>
                <w:lang w:eastAsia="en-US"/>
              </w:rPr>
              <w:lastRenderedPageBreak/>
              <w:t>балл – 3)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>театрализация или музыкальное оформление (высший  балл – 3)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9F5" w:rsidRDefault="00D329F5">
            <w:pPr>
              <w:rPr>
                <w:b/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Турчиненко</w:t>
            </w:r>
            <w:proofErr w:type="spellEnd"/>
            <w:r>
              <w:rPr>
                <w:lang w:eastAsia="en-US"/>
              </w:rPr>
              <w:t xml:space="preserve"> М.О.- педагог по театру</w:t>
            </w:r>
          </w:p>
          <w:p w:rsidR="00D329F5" w:rsidRDefault="00D329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Васильева Е.В. – зав.библиотекой</w:t>
            </w:r>
          </w:p>
          <w:p w:rsidR="00D329F5" w:rsidRDefault="00D329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Головешкина</w:t>
            </w:r>
            <w:proofErr w:type="spellEnd"/>
            <w:r>
              <w:rPr>
                <w:lang w:eastAsia="en-US"/>
              </w:rPr>
              <w:t xml:space="preserve"> Н.И. – гл. библиотекарь</w:t>
            </w:r>
            <w:r>
              <w:rPr>
                <w:lang w:eastAsia="en-US"/>
              </w:rPr>
              <w:tab/>
            </w:r>
          </w:p>
          <w:p w:rsidR="00D329F5" w:rsidRDefault="00D329F5">
            <w:pPr>
              <w:rPr>
                <w:lang w:eastAsia="en-US"/>
              </w:rPr>
            </w:pPr>
          </w:p>
          <w:p w:rsidR="00D329F5" w:rsidRDefault="00D329F5">
            <w:pPr>
              <w:pStyle w:val="a6"/>
              <w:ind w:left="0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Кихаева</w:t>
            </w:r>
            <w:proofErr w:type="spellEnd"/>
            <w:r>
              <w:rPr>
                <w:lang w:eastAsia="en-US"/>
              </w:rPr>
              <w:t xml:space="preserve"> О.А.( кабинет № 51)</w:t>
            </w:r>
          </w:p>
        </w:tc>
      </w:tr>
      <w:tr w:rsidR="00D329F5" w:rsidTr="00D329F5">
        <w:trPr>
          <w:trHeight w:val="4809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 11 марта по 16 марта</w:t>
            </w:r>
          </w:p>
        </w:tc>
        <w:tc>
          <w:tcPr>
            <w:tcW w:w="2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outlineLvl w:val="0"/>
              <w:rPr>
                <w:kern w:val="36"/>
                <w:lang w:eastAsia="en-US"/>
              </w:rPr>
            </w:pPr>
            <w:r>
              <w:rPr>
                <w:kern w:val="36"/>
                <w:lang w:eastAsia="en-US"/>
              </w:rPr>
              <w:t>Заочная экологическая акция «Встреча пернатых друзей»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принимается 1 работа от класса в каждой номинации по итогам классного конкурса</w:t>
            </w:r>
          </w:p>
        </w:tc>
        <w:tc>
          <w:tcPr>
            <w:tcW w:w="4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конкурс на лучший домик-гнездовье для птиц; </w:t>
            </w:r>
          </w:p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конкурс открыток с изображением перелётных птиц Кемеровской области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конкурсные работы должны иметь этикетку размером 5×10  содержащую сведения об авторе (авторах): Ф.И. (полностью) автора, класс или название детского объединения, название образовательного учреждения, Ф.И.О. (полностью) и должность руководителя. Открытки должны быть выполнены на плотной бумаге формата А5 в любой технике и любыми средствами, с указанием видовой принадлежности. </w:t>
            </w:r>
          </w:p>
        </w:tc>
        <w:tc>
          <w:tcPr>
            <w:tcW w:w="2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Конкурс на лучший домик-гнездовье для птиц: 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соответствие размеров и формы гнездовья определённому виду птиц; 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материал, используемый для изготовления гнездовья; 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соответствие размеров летка и его расположение; 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крепление. </w:t>
            </w:r>
          </w:p>
          <w:p w:rsidR="00D329F5" w:rsidRDefault="00D329F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Конкурс открыток с изображением перелётных птиц Кемеровской области: 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соответствие тематике; 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оригинальность оформления; 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информативность; </w:t>
            </w:r>
          </w:p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эстетичность. 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Вет</w:t>
            </w:r>
            <w:proofErr w:type="spellEnd"/>
            <w:r>
              <w:rPr>
                <w:lang w:eastAsia="en-US"/>
              </w:rPr>
              <w:t xml:space="preserve"> О.А., -ПДО</w:t>
            </w:r>
          </w:p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Немыкина</w:t>
            </w:r>
            <w:proofErr w:type="spellEnd"/>
            <w:r>
              <w:rPr>
                <w:lang w:eastAsia="en-US"/>
              </w:rPr>
              <w:t xml:space="preserve"> Т.А.-ПДО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Лось Е.В. (кабинет № 27)</w:t>
            </w:r>
          </w:p>
        </w:tc>
      </w:tr>
      <w:tr w:rsidR="00D329F5" w:rsidTr="00D329F5">
        <w:trPr>
          <w:trHeight w:val="519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С 18 марта по 24 марта</w:t>
            </w:r>
          </w:p>
        </w:tc>
        <w:tc>
          <w:tcPr>
            <w:tcW w:w="2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rPr>
                <w:kern w:val="36"/>
                <w:lang w:eastAsia="en-US"/>
              </w:rPr>
            </w:pPr>
            <w:r>
              <w:rPr>
                <w:lang w:eastAsia="en-US"/>
              </w:rPr>
              <w:t>Классный  тур  «Ученик года»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1-2 ученика от класса (победители классного конкурса)</w:t>
            </w:r>
          </w:p>
        </w:tc>
        <w:tc>
          <w:tcPr>
            <w:tcW w:w="4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портфолио</w:t>
            </w:r>
            <w:proofErr w:type="spellEnd"/>
            <w:r>
              <w:rPr>
                <w:lang w:eastAsia="en-US"/>
              </w:rPr>
              <w:t xml:space="preserve"> обучающихся предоставляется до 1 апреля в соответ</w:t>
            </w:r>
            <w:r w:rsidR="00CA6072">
              <w:rPr>
                <w:lang w:eastAsia="en-US"/>
              </w:rPr>
              <w:t>ст</w:t>
            </w:r>
            <w:r>
              <w:rPr>
                <w:lang w:eastAsia="en-US"/>
              </w:rPr>
              <w:t>вии с требованием (</w:t>
            </w:r>
            <w:proofErr w:type="spellStart"/>
            <w:r>
              <w:rPr>
                <w:lang w:eastAsia="en-US"/>
              </w:rPr>
              <w:t>шк</w:t>
            </w:r>
            <w:proofErr w:type="spellEnd"/>
            <w:r>
              <w:rPr>
                <w:lang w:eastAsia="en-US"/>
              </w:rPr>
              <w:t>. сайт, меню «Достижения учащихся», «Ученик года».)</w:t>
            </w:r>
          </w:p>
        </w:tc>
        <w:tc>
          <w:tcPr>
            <w:tcW w:w="2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numPr>
                <w:ilvl w:val="0"/>
                <w:numId w:val="7"/>
              </w:numPr>
              <w:ind w:left="137" w:hanging="137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учится на «хорошо» и «отлично»;</w:t>
            </w:r>
          </w:p>
          <w:p w:rsidR="00D329F5" w:rsidRDefault="00D329F5">
            <w:pPr>
              <w:pStyle w:val="a6"/>
              <w:numPr>
                <w:ilvl w:val="0"/>
                <w:numId w:val="7"/>
              </w:numPr>
              <w:ind w:left="137" w:hanging="137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участвует в конкурсах различного уровня;</w:t>
            </w:r>
          </w:p>
          <w:p w:rsidR="00D329F5" w:rsidRDefault="00D329F5">
            <w:pPr>
              <w:pStyle w:val="a6"/>
              <w:numPr>
                <w:ilvl w:val="0"/>
                <w:numId w:val="7"/>
              </w:numPr>
              <w:ind w:left="137" w:hanging="137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посещает занятия по интересам или спортивные секции;</w:t>
            </w:r>
          </w:p>
          <w:p w:rsidR="00D329F5" w:rsidRDefault="00D329F5">
            <w:pPr>
              <w:pStyle w:val="a6"/>
              <w:numPr>
                <w:ilvl w:val="0"/>
                <w:numId w:val="7"/>
              </w:numPr>
              <w:ind w:left="137" w:hanging="137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выполняет общественные поручения;</w:t>
            </w:r>
          </w:p>
          <w:p w:rsidR="00D329F5" w:rsidRDefault="00D329F5">
            <w:pPr>
              <w:pStyle w:val="a6"/>
              <w:numPr>
                <w:ilvl w:val="0"/>
                <w:numId w:val="7"/>
              </w:numPr>
              <w:ind w:left="137" w:hanging="137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не имел дисциплинарных нарушений. 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Совето</w:t>
            </w:r>
            <w:proofErr w:type="spellEnd"/>
            <w:r>
              <w:rPr>
                <w:lang w:eastAsia="en-US"/>
              </w:rPr>
              <w:t xml:space="preserve"> по воспитанию и дополнительному образованию, родители: </w:t>
            </w:r>
            <w:proofErr w:type="spellStart"/>
            <w:r>
              <w:rPr>
                <w:lang w:eastAsia="en-US"/>
              </w:rPr>
              <w:t>Хватова</w:t>
            </w:r>
            <w:proofErr w:type="spellEnd"/>
            <w:r>
              <w:rPr>
                <w:lang w:eastAsia="en-US"/>
              </w:rPr>
              <w:t xml:space="preserve"> А.Н. – 1в, </w:t>
            </w:r>
            <w:proofErr w:type="spellStart"/>
            <w:r>
              <w:rPr>
                <w:lang w:eastAsia="en-US"/>
              </w:rPr>
              <w:t>Балаганская</w:t>
            </w:r>
            <w:proofErr w:type="spellEnd"/>
            <w:r>
              <w:rPr>
                <w:lang w:eastAsia="en-US"/>
              </w:rPr>
              <w:t xml:space="preserve"> Е.И. – 4г,</w:t>
            </w:r>
          </w:p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Ерофеева Т.Н. – 1д.</w:t>
            </w:r>
          </w:p>
          <w:p w:rsidR="00D329F5" w:rsidRDefault="00D329F5">
            <w:pPr>
              <w:pStyle w:val="a6"/>
              <w:ind w:left="0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Завразина</w:t>
            </w:r>
            <w:proofErr w:type="spellEnd"/>
            <w:r>
              <w:rPr>
                <w:lang w:eastAsia="en-US"/>
              </w:rPr>
              <w:t xml:space="preserve"> М.С. (кабинет № 46)</w:t>
            </w:r>
          </w:p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Кл. руководители</w:t>
            </w:r>
          </w:p>
        </w:tc>
      </w:tr>
      <w:tr w:rsidR="00D329F5" w:rsidTr="00D329F5">
        <w:trPr>
          <w:trHeight w:val="519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15 февраля  в 14.00</w:t>
            </w:r>
          </w:p>
        </w:tc>
        <w:tc>
          <w:tcPr>
            <w:tcW w:w="2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Весёлые состязания «Вперёд, </w:t>
            </w:r>
            <w:proofErr w:type="spellStart"/>
            <w:r>
              <w:rPr>
                <w:lang w:eastAsia="en-US"/>
              </w:rPr>
              <w:t>мальчиши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 w:bidi="he-IL"/>
              </w:rPr>
              <w:t>6 мальчиков</w:t>
            </w:r>
          </w:p>
        </w:tc>
        <w:tc>
          <w:tcPr>
            <w:tcW w:w="4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7"/>
              <w:tabs>
                <w:tab w:val="left" w:pos="4179"/>
                <w:tab w:val="left" w:pos="4325"/>
              </w:tabs>
              <w:ind w:left="19"/>
              <w:rPr>
                <w:sz w:val="22"/>
                <w:szCs w:val="22"/>
                <w:lang w:eastAsia="en-US" w:bidi="he-IL"/>
              </w:rPr>
            </w:pPr>
            <w:r>
              <w:rPr>
                <w:sz w:val="22"/>
                <w:szCs w:val="22"/>
                <w:lang w:eastAsia="en-US" w:bidi="he-IL"/>
              </w:rPr>
              <w:t xml:space="preserve">каждая команда имеет свой девиз и эмблему. </w:t>
            </w:r>
          </w:p>
          <w:p w:rsidR="00D329F5" w:rsidRDefault="00D329F5">
            <w:pPr>
              <w:pStyle w:val="a7"/>
              <w:ind w:left="19"/>
              <w:rPr>
                <w:b/>
                <w:bCs/>
                <w:sz w:val="22"/>
                <w:szCs w:val="22"/>
                <w:lang w:eastAsia="en-US" w:bidi="he-IL"/>
              </w:rPr>
            </w:pPr>
            <w:r>
              <w:rPr>
                <w:b/>
                <w:bCs/>
                <w:sz w:val="22"/>
                <w:szCs w:val="22"/>
                <w:lang w:eastAsia="en-US" w:bidi="he-IL"/>
              </w:rPr>
              <w:t xml:space="preserve">Этапы конкурса: </w:t>
            </w:r>
          </w:p>
          <w:p w:rsidR="00D329F5" w:rsidRDefault="00D329F5">
            <w:pPr>
              <w:pStyle w:val="a7"/>
              <w:ind w:left="19"/>
              <w:rPr>
                <w:sz w:val="22"/>
                <w:szCs w:val="22"/>
                <w:lang w:eastAsia="en-US" w:bidi="he-IL"/>
              </w:rPr>
            </w:pPr>
            <w:r>
              <w:rPr>
                <w:sz w:val="22"/>
                <w:szCs w:val="22"/>
                <w:lang w:eastAsia="en-US" w:bidi="he-IL"/>
              </w:rPr>
              <w:t xml:space="preserve">- «Снайпер» </w:t>
            </w:r>
          </w:p>
          <w:p w:rsidR="00D329F5" w:rsidRDefault="00D329F5">
            <w:pPr>
              <w:pStyle w:val="a7"/>
              <w:ind w:left="9"/>
              <w:rPr>
                <w:sz w:val="22"/>
                <w:szCs w:val="22"/>
                <w:lang w:eastAsia="en-US" w:bidi="he-IL"/>
              </w:rPr>
            </w:pPr>
            <w:r>
              <w:rPr>
                <w:sz w:val="22"/>
                <w:szCs w:val="22"/>
                <w:lang w:eastAsia="en-US" w:bidi="he-IL"/>
              </w:rPr>
              <w:t xml:space="preserve">- «Разведка» </w:t>
            </w:r>
          </w:p>
          <w:p w:rsidR="00D329F5" w:rsidRDefault="00D329F5">
            <w:pPr>
              <w:pStyle w:val="a7"/>
              <w:ind w:left="9"/>
              <w:rPr>
                <w:sz w:val="22"/>
                <w:szCs w:val="22"/>
                <w:lang w:eastAsia="en-US" w:bidi="he-IL"/>
              </w:rPr>
            </w:pPr>
            <w:r>
              <w:rPr>
                <w:sz w:val="22"/>
                <w:szCs w:val="22"/>
                <w:lang w:eastAsia="en-US" w:bidi="he-IL"/>
              </w:rPr>
              <w:t xml:space="preserve">- «Полевая кухня» </w:t>
            </w:r>
          </w:p>
          <w:p w:rsidR="00D329F5" w:rsidRDefault="00D329F5">
            <w:pPr>
              <w:pStyle w:val="a7"/>
              <w:ind w:left="9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 w:bidi="he-IL"/>
              </w:rPr>
              <w:t xml:space="preserve">- «Комплексная эстафета» </w:t>
            </w:r>
          </w:p>
        </w:tc>
        <w:tc>
          <w:tcPr>
            <w:tcW w:w="2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- время</w:t>
            </w:r>
          </w:p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r>
              <w:rPr>
                <w:lang w:eastAsia="en-US"/>
              </w:rPr>
              <w:t>- качество выполнения заданий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9F5" w:rsidRDefault="00D329F5">
            <w:pPr>
              <w:pStyle w:val="a7"/>
              <w:tabs>
                <w:tab w:val="left" w:pos="1943"/>
                <w:tab w:val="left" w:pos="2063"/>
              </w:tabs>
              <w:ind w:left="4"/>
              <w:rPr>
                <w:sz w:val="22"/>
                <w:szCs w:val="22"/>
                <w:lang w:eastAsia="en-US" w:bidi="he-IL"/>
              </w:rPr>
            </w:pPr>
            <w:r>
              <w:rPr>
                <w:sz w:val="22"/>
                <w:szCs w:val="22"/>
                <w:lang w:eastAsia="en-US" w:bidi="he-IL"/>
              </w:rPr>
              <w:t xml:space="preserve">Киселёв Э.Э., </w:t>
            </w:r>
            <w:proofErr w:type="spellStart"/>
            <w:r>
              <w:rPr>
                <w:sz w:val="22"/>
                <w:szCs w:val="22"/>
                <w:lang w:eastAsia="en-US" w:bidi="he-IL"/>
              </w:rPr>
              <w:t>Дорожкина</w:t>
            </w:r>
            <w:proofErr w:type="spellEnd"/>
            <w:r>
              <w:rPr>
                <w:sz w:val="22"/>
                <w:szCs w:val="22"/>
                <w:lang w:eastAsia="en-US" w:bidi="he-IL"/>
              </w:rPr>
              <w:t xml:space="preserve"> С.В., </w:t>
            </w:r>
            <w:proofErr w:type="spellStart"/>
            <w:r>
              <w:rPr>
                <w:sz w:val="22"/>
                <w:szCs w:val="22"/>
                <w:lang w:eastAsia="en-US" w:bidi="he-IL"/>
              </w:rPr>
              <w:t>Мазур</w:t>
            </w:r>
            <w:proofErr w:type="spellEnd"/>
            <w:r>
              <w:rPr>
                <w:sz w:val="22"/>
                <w:szCs w:val="22"/>
                <w:lang w:eastAsia="en-US" w:bidi="he-IL"/>
              </w:rPr>
              <w:t xml:space="preserve"> И.В., </w:t>
            </w:r>
            <w:proofErr w:type="spellStart"/>
            <w:r>
              <w:rPr>
                <w:sz w:val="22"/>
                <w:szCs w:val="22"/>
                <w:lang w:eastAsia="en-US" w:bidi="he-IL"/>
              </w:rPr>
              <w:t>Лелейкин</w:t>
            </w:r>
            <w:proofErr w:type="spellEnd"/>
            <w:r>
              <w:rPr>
                <w:sz w:val="22"/>
                <w:szCs w:val="22"/>
                <w:lang w:eastAsia="en-US" w:bidi="he-IL"/>
              </w:rPr>
              <w:t xml:space="preserve"> М.А.</w:t>
            </w:r>
          </w:p>
          <w:p w:rsidR="00D329F5" w:rsidRDefault="00D329F5">
            <w:pPr>
              <w:pStyle w:val="a7"/>
              <w:ind w:left="4"/>
              <w:rPr>
                <w:sz w:val="22"/>
                <w:szCs w:val="22"/>
                <w:lang w:eastAsia="en-US" w:bidi="he-IL"/>
              </w:rPr>
            </w:pPr>
          </w:p>
          <w:p w:rsidR="00D329F5" w:rsidRDefault="00D329F5">
            <w:pPr>
              <w:pStyle w:val="a6"/>
              <w:ind w:left="0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9F5" w:rsidRDefault="00D329F5">
            <w:pPr>
              <w:pStyle w:val="a6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Дорожкина</w:t>
            </w:r>
            <w:proofErr w:type="spellEnd"/>
            <w:r>
              <w:rPr>
                <w:lang w:eastAsia="en-US"/>
              </w:rPr>
              <w:t xml:space="preserve"> С.В. , Николаева Е.А.(спортивный зал)</w:t>
            </w:r>
          </w:p>
        </w:tc>
      </w:tr>
    </w:tbl>
    <w:p w:rsidR="00D329F5" w:rsidRDefault="00D329F5" w:rsidP="00D329F5">
      <w:pPr>
        <w:rPr>
          <w:sz w:val="24"/>
          <w:szCs w:val="24"/>
        </w:rPr>
      </w:pPr>
    </w:p>
    <w:sectPr w:rsidR="00D329F5" w:rsidSect="00D329F5">
      <w:pgSz w:w="16838" w:h="11906" w:orient="landscape"/>
      <w:pgMar w:top="0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abstractNum w:abstractNumId="0">
    <w:nsid w:val="14C80206"/>
    <w:multiLevelType w:val="hybridMultilevel"/>
    <w:tmpl w:val="63D458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45623A"/>
    <w:multiLevelType w:val="hybridMultilevel"/>
    <w:tmpl w:val="4454D0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C7639C"/>
    <w:multiLevelType w:val="multilevel"/>
    <w:tmpl w:val="F8080CC6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78033D"/>
    <w:multiLevelType w:val="hybridMultilevel"/>
    <w:tmpl w:val="E4EA8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3A0BC0"/>
    <w:multiLevelType w:val="hybridMultilevel"/>
    <w:tmpl w:val="110EC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367344"/>
    <w:multiLevelType w:val="hybridMultilevel"/>
    <w:tmpl w:val="110EC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4345CE"/>
    <w:multiLevelType w:val="hybridMultilevel"/>
    <w:tmpl w:val="8E56F6A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F11097"/>
    <w:multiLevelType w:val="hybridMultilevel"/>
    <w:tmpl w:val="6958E3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D329F5"/>
    <w:rsid w:val="006616F2"/>
    <w:rsid w:val="009E75C6"/>
    <w:rsid w:val="00CA6072"/>
    <w:rsid w:val="00D32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329F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329F5"/>
    <w:rPr>
      <w:color w:val="800080" w:themeColor="followedHyperlink"/>
      <w:u w:val="single"/>
    </w:rPr>
  </w:style>
  <w:style w:type="paragraph" w:styleId="a5">
    <w:name w:val="No Spacing"/>
    <w:uiPriority w:val="1"/>
    <w:qFormat/>
    <w:rsid w:val="00D329F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D329F5"/>
    <w:pPr>
      <w:ind w:left="720"/>
      <w:contextualSpacing/>
    </w:pPr>
  </w:style>
  <w:style w:type="paragraph" w:customStyle="1" w:styleId="a7">
    <w:name w:val="Стиль"/>
    <w:rsid w:val="00D329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D329F5"/>
    <w:pPr>
      <w:overflowPunct w:val="0"/>
      <w:autoSpaceDE w:val="0"/>
      <w:autoSpaceDN w:val="0"/>
      <w:adjustRightInd w:val="0"/>
      <w:spacing w:line="360" w:lineRule="auto"/>
      <w:ind w:firstLine="567"/>
      <w:jc w:val="both"/>
    </w:pPr>
    <w:rPr>
      <w:rFonts w:ascii="Garamond" w:eastAsia="Arial Unicode MS" w:hAnsi="Garamond"/>
      <w:sz w:val="24"/>
      <w:lang w:eastAsia="en-US"/>
    </w:rPr>
  </w:style>
  <w:style w:type="paragraph" w:customStyle="1" w:styleId="2">
    <w:name w:val="Обычный (веб)2"/>
    <w:basedOn w:val="a"/>
    <w:rsid w:val="00D329F5"/>
    <w:pPr>
      <w:overflowPunct w:val="0"/>
      <w:autoSpaceDE w:val="0"/>
      <w:autoSpaceDN w:val="0"/>
      <w:adjustRightInd w:val="0"/>
      <w:spacing w:line="360" w:lineRule="auto"/>
      <w:ind w:firstLine="567"/>
      <w:jc w:val="both"/>
    </w:pPr>
    <w:rPr>
      <w:rFonts w:ascii="Garamond" w:eastAsia="Arial Unicode MS" w:hAnsi="Garamond"/>
      <w:sz w:val="24"/>
      <w:lang w:eastAsia="en-US"/>
    </w:rPr>
  </w:style>
  <w:style w:type="table" w:styleId="a8">
    <w:name w:val="Table Grid"/>
    <w:basedOn w:val="a1"/>
    <w:uiPriority w:val="59"/>
    <w:rsid w:val="00D329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rsun.org.ru/plan/2012-13/firststeps/" TargetMode="External"/><Relationship Id="rId5" Type="http://schemas.openxmlformats.org/officeDocument/2006/relationships/hyperlink" Target="http://gorsun.org.ru/plan/2012-13/firststep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1652</Words>
  <Characters>9422</Characters>
  <Application>Microsoft Office Word</Application>
  <DocSecurity>0</DocSecurity>
  <Lines>78</Lines>
  <Paragraphs>22</Paragraphs>
  <ScaleCrop>false</ScaleCrop>
  <Company>МБОУ Школа 98</Company>
  <LinksUpToDate>false</LinksUpToDate>
  <CharactersWithSpaces>11052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2013-01-14T05:10:00Z</dcterms:created>
  <dcterms:modified xsi:type="dcterms:W3CDTF">2013-01-14T05:18:00Z</dcterms:modified>
</cp:coreProperties>
</file>